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B3B09" w14:textId="2D7484F2" w:rsidR="00AE4D52" w:rsidRPr="006960C1" w:rsidRDefault="00AE4D52" w:rsidP="00A70CAD">
      <w:pPr>
        <w:spacing w:after="0" w:line="360" w:lineRule="atLeast"/>
        <w:jc w:val="center"/>
        <w:rPr>
          <w:rFonts w:ascii="Times New Roman" w:eastAsia="Calibri" w:hAnsi="Times New Roman" w:cs="Times New Roman"/>
          <w:b/>
          <w:sz w:val="26"/>
          <w:szCs w:val="26"/>
        </w:rPr>
      </w:pPr>
      <w:r w:rsidRPr="006960C1">
        <w:rPr>
          <w:rFonts w:ascii="Times New Roman" w:eastAsia="Times New Roman" w:hAnsi="Times New Roman" w:cs="Times New Roman"/>
          <w:b/>
          <w:sz w:val="26"/>
          <w:szCs w:val="26"/>
          <w:lang w:eastAsia="ru-RU"/>
        </w:rPr>
        <w:t>Отчет реализации</w:t>
      </w:r>
    </w:p>
    <w:p w14:paraId="37C484BD" w14:textId="71D936A8" w:rsidR="00AE4D52" w:rsidRPr="006960C1" w:rsidRDefault="00AE4D52" w:rsidP="00AE4D52">
      <w:pPr>
        <w:spacing w:after="0" w:line="360" w:lineRule="atLeast"/>
        <w:ind w:firstLine="709"/>
        <w:jc w:val="center"/>
        <w:rPr>
          <w:rFonts w:ascii="Times New Roman" w:eastAsia="Calibri" w:hAnsi="Times New Roman" w:cs="Times New Roman"/>
          <w:b/>
          <w:sz w:val="26"/>
          <w:szCs w:val="26"/>
        </w:rPr>
      </w:pPr>
      <w:r w:rsidRPr="006960C1">
        <w:rPr>
          <w:rFonts w:ascii="Times New Roman" w:eastAsia="Calibri" w:hAnsi="Times New Roman" w:cs="Times New Roman"/>
          <w:b/>
          <w:sz w:val="26"/>
          <w:szCs w:val="26"/>
        </w:rPr>
        <w:t xml:space="preserve">государственной программы «Развитие физической культуры и спорта до 2025 года» </w:t>
      </w:r>
      <w:r w:rsidR="006960C1">
        <w:rPr>
          <w:rFonts w:ascii="Times New Roman" w:eastAsia="Calibri" w:hAnsi="Times New Roman" w:cs="Times New Roman"/>
          <w:b/>
          <w:sz w:val="26"/>
          <w:szCs w:val="26"/>
        </w:rPr>
        <w:t>за</w:t>
      </w:r>
      <w:r w:rsidRPr="006960C1">
        <w:rPr>
          <w:rFonts w:ascii="Times New Roman" w:eastAsia="Calibri" w:hAnsi="Times New Roman" w:cs="Times New Roman"/>
          <w:b/>
          <w:sz w:val="26"/>
          <w:szCs w:val="26"/>
        </w:rPr>
        <w:t xml:space="preserve"> 2021 год</w:t>
      </w:r>
    </w:p>
    <w:p w14:paraId="0925108B" w14:textId="77777777" w:rsidR="00AE4D52" w:rsidRPr="006960C1" w:rsidRDefault="00AE4D52" w:rsidP="00AE4D52">
      <w:pPr>
        <w:spacing w:after="0" w:line="360" w:lineRule="atLeast"/>
        <w:ind w:firstLine="709"/>
        <w:jc w:val="center"/>
        <w:rPr>
          <w:rFonts w:ascii="Times New Roman" w:eastAsia="Calibri" w:hAnsi="Times New Roman" w:cs="Times New Roman"/>
          <w:b/>
          <w:sz w:val="26"/>
          <w:szCs w:val="26"/>
        </w:rPr>
      </w:pPr>
    </w:p>
    <w:p w14:paraId="6DF85BB7" w14:textId="77777777" w:rsidR="00AE4D52" w:rsidRPr="006960C1" w:rsidRDefault="00AE4D52" w:rsidP="00AE4D52">
      <w:pPr>
        <w:numPr>
          <w:ilvl w:val="0"/>
          <w:numId w:val="1"/>
        </w:numPr>
        <w:spacing w:after="0" w:line="240" w:lineRule="auto"/>
        <w:contextualSpacing/>
        <w:jc w:val="center"/>
        <w:rPr>
          <w:rFonts w:ascii="Times New Roman" w:eastAsia="Calibri" w:hAnsi="Times New Roman" w:cs="Times New Roman"/>
          <w:b/>
          <w:sz w:val="26"/>
          <w:szCs w:val="26"/>
        </w:rPr>
      </w:pPr>
      <w:r w:rsidRPr="006960C1">
        <w:rPr>
          <w:rFonts w:ascii="Times New Roman" w:eastAsia="Calibri" w:hAnsi="Times New Roman" w:cs="Times New Roman"/>
          <w:b/>
          <w:sz w:val="26"/>
          <w:szCs w:val="26"/>
        </w:rPr>
        <w:t>Общая часть</w:t>
      </w:r>
    </w:p>
    <w:p w14:paraId="6BE376A9"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В целях создания условий для физического, спортивного и духовного совершенствования, укрепления здоровья граждан, приобщения различных групп населения, в первую очередь, молодежи, к систематическим занятиям физической культурой и спортом, в соответствии с постановлением Правительства Республики Тыва от 5 июня 2014 г. № 259 «Об утверждении Порядка разработки, реализации и оценки эффективности государственных программ Республики Тыва» утверждено Постановление Правительства Республики Тыва от 09 ноября 2020 года № 546 государственная программа Республики Тыва «Развитие физической культуры и спорта до 2025 года» (далее по тексту – Госпрограмма).</w:t>
      </w:r>
    </w:p>
    <w:p w14:paraId="104C22EA" w14:textId="77777777" w:rsidR="00AE4D52" w:rsidRPr="006960C1" w:rsidRDefault="00AE4D52" w:rsidP="00AE4D52">
      <w:pPr>
        <w:spacing w:after="0" w:line="240" w:lineRule="auto"/>
        <w:ind w:firstLine="708"/>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Государственным заказчиком (государственный-координатор) является Министерство спорта Республики Тыва. </w:t>
      </w:r>
    </w:p>
    <w:p w14:paraId="53E425AD" w14:textId="77777777" w:rsidR="00AE4D52" w:rsidRPr="006960C1" w:rsidRDefault="00AE4D52" w:rsidP="00AE4D52">
      <w:pPr>
        <w:spacing w:after="0" w:line="240" w:lineRule="auto"/>
        <w:ind w:firstLine="708"/>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Сроки и этапы реализации Госпрограммы – с 2020 по 2025 год. </w:t>
      </w:r>
    </w:p>
    <w:p w14:paraId="7286404D"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Госпрограмма включает в себя следующие подпрограммы:</w:t>
      </w:r>
    </w:p>
    <w:p w14:paraId="235DBDBD"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«Развитие адаптивной физической культуры и спорта в Республике Тыва на 2021-2025 годы»;</w:t>
      </w:r>
    </w:p>
    <w:p w14:paraId="5E44C790"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«Подготовка спортивного резерва в Республике Тыва на 2021-2025 годы»;</w:t>
      </w:r>
    </w:p>
    <w:p w14:paraId="0FA8B93B"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«Совершенствование спортивной подготовки в учреждениях дополнительного образования физкультурно-спортивной направленности Республики Тыва на 2021-2025 годы»;</w:t>
      </w:r>
    </w:p>
    <w:p w14:paraId="56D6BEB6"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«Подготовка специалистов в сфере физической культуры и спорта Республики Тыва на 2021-2025 годы»;</w:t>
      </w:r>
    </w:p>
    <w:p w14:paraId="075F2164"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«Удовлетворение потребностей населения Республики Тыва в сфере физической культуры и спорта на 2021-2025 годы»;</w:t>
      </w:r>
    </w:p>
    <w:p w14:paraId="6790A190"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«Государственная поддержка спортсменов Республики Тыва, входящих в состав сборной команды России по олимпийским, паралимпийским видам спорта, а также по видам спорта Всемирной летней Универсиады на 2021-2025 годы»;</w:t>
      </w:r>
    </w:p>
    <w:p w14:paraId="3292FFE8"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«Развитие массовой физической культуры и спорта высших достижений в Республике Тыва на 2021-2025 годы»</w:t>
      </w:r>
    </w:p>
    <w:p w14:paraId="4C704504"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Основные цели Госпрограммы:</w:t>
      </w:r>
    </w:p>
    <w:p w14:paraId="0A148D36"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 обеспечение возможности для населения Республики Тыва вести здоровый образ жизни, систематически заниматься физической культурой и спортом, получить доступ к развитой спортивной инфраструктуре; </w:t>
      </w:r>
    </w:p>
    <w:p w14:paraId="517A1387"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повышение конкурентоспособности спортивных сборных команд Республики Тыва на российской и международной спортивной арене.</w:t>
      </w:r>
    </w:p>
    <w:p w14:paraId="534C03C0"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Задачи Госпрограммы: </w:t>
      </w:r>
    </w:p>
    <w:p w14:paraId="2638B132"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укрепление здоровья населения Республики Тыва средствами физической культуры и спорта, привлечение населения Республики Тыва к занятиям физической культурой и спортом, включая лиц с ограниченными возможностями здоровья;</w:t>
      </w:r>
    </w:p>
    <w:p w14:paraId="67F299D6"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воспитание физически и нравственно здорового молодого поколения;</w:t>
      </w:r>
    </w:p>
    <w:p w14:paraId="61049C4E"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развитие инфраструктуры сферы физической культуры и спорта, в том числе для спортивной подготовки лиц с ограниченными возможностями здоровья и инвалидов;</w:t>
      </w:r>
    </w:p>
    <w:p w14:paraId="08ED35F4"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lastRenderedPageBreak/>
        <w:t>- совершенствование финансового обеспечения физкультурно-спортивной деятельности;</w:t>
      </w:r>
    </w:p>
    <w:p w14:paraId="0F3B8E69"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повышение эффективности системы подготовки спортивного резерва в Республике Тыва;</w:t>
      </w:r>
    </w:p>
    <w:p w14:paraId="7AD31188"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 повышение уровня подготовленности спортсменов высокого класса для успешного - выступления на всероссийских и международных соревнованиях, Олимпийских, Паралимпийских и </w:t>
      </w:r>
      <w:proofErr w:type="spellStart"/>
      <w:r w:rsidRPr="006960C1">
        <w:rPr>
          <w:rFonts w:ascii="Times New Roman" w:eastAsia="Calibri" w:hAnsi="Times New Roman" w:cs="Times New Roman"/>
          <w:sz w:val="26"/>
          <w:szCs w:val="26"/>
        </w:rPr>
        <w:t>Сурдлимпийских</w:t>
      </w:r>
      <w:proofErr w:type="spellEnd"/>
      <w:r w:rsidRPr="006960C1">
        <w:rPr>
          <w:rFonts w:ascii="Times New Roman" w:eastAsia="Calibri" w:hAnsi="Times New Roman" w:cs="Times New Roman"/>
          <w:sz w:val="26"/>
          <w:szCs w:val="26"/>
        </w:rPr>
        <w:t xml:space="preserve"> играх;</w:t>
      </w:r>
    </w:p>
    <w:p w14:paraId="0E5481E0"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подготовка высококвалифицированных тренерских кадров для системы подготовки спортивного резерва;</w:t>
      </w:r>
    </w:p>
    <w:p w14:paraId="5B071E67"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осуществление мер по поощрению тренеров, специалистов, непосредственно принимающих участие в подготовке спортсменов высокого класса;</w:t>
      </w:r>
    </w:p>
    <w:p w14:paraId="3B263FD1"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обеспечение мер по обустройству объектов городской инфраструктуры, парковых и рекреационных зон для занятий физической культурой и спортом, в том числе видами спорта, популярными в молодежной среде, а также для проведения физкультурных и спортивных мероприятий;</w:t>
      </w:r>
    </w:p>
    <w:p w14:paraId="456B0C11"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строительство малобюджетных физкультурно-строительных объектов шаговой доступности, в том числе в образовательных организациях, реализующих основные общеобразовательные программы, по проектам, рекомендованным Министерством спорта Российской Федерации для повторного применения, обеспечивающим, в частности, доступность этих объектов для лиц с ограниченными возможностями здоровья и инвалидов;</w:t>
      </w:r>
    </w:p>
    <w:p w14:paraId="36BACB88"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закупка сертифицированного спортивного оборудования, соответствующего национальным стандартам, для спортивных школ олимпийского резерва и училищ олимпийского резерва;</w:t>
      </w:r>
    </w:p>
    <w:p w14:paraId="371EF4B4"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закупка искусственных покрытий для футбольных полей для спортивных школ.</w:t>
      </w:r>
    </w:p>
    <w:p w14:paraId="399E5E21"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p>
    <w:p w14:paraId="0B8DEF6F"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p>
    <w:p w14:paraId="5F2727D3" w14:textId="77777777" w:rsidR="00AE4D52" w:rsidRPr="006960C1" w:rsidRDefault="00AE4D52" w:rsidP="00AE4D52">
      <w:pPr>
        <w:spacing w:after="0" w:line="240" w:lineRule="auto"/>
        <w:ind w:firstLine="709"/>
        <w:jc w:val="both"/>
        <w:rPr>
          <w:rFonts w:ascii="Times New Roman" w:eastAsia="Calibri" w:hAnsi="Times New Roman" w:cs="Times New Roman"/>
          <w:b/>
          <w:sz w:val="26"/>
          <w:szCs w:val="26"/>
        </w:rPr>
      </w:pPr>
      <w:r w:rsidRPr="006960C1">
        <w:rPr>
          <w:rFonts w:ascii="Times New Roman" w:eastAsia="Calibri" w:hAnsi="Times New Roman" w:cs="Times New Roman"/>
          <w:b/>
          <w:sz w:val="26"/>
          <w:szCs w:val="26"/>
        </w:rPr>
        <w:t>2. Результаты реализации государственной программы за полугодие</w:t>
      </w:r>
    </w:p>
    <w:p w14:paraId="7C2FB3D3" w14:textId="77777777" w:rsidR="00AE4D52" w:rsidRPr="00AE4D52" w:rsidRDefault="00AE4D52" w:rsidP="00AE4D52">
      <w:pPr>
        <w:spacing w:after="0" w:line="240" w:lineRule="auto"/>
        <w:ind w:firstLine="709"/>
        <w:jc w:val="both"/>
        <w:rPr>
          <w:rFonts w:ascii="Times New Roman" w:eastAsia="Calibri" w:hAnsi="Times New Roman" w:cs="Times New Roman"/>
          <w:b/>
          <w:sz w:val="28"/>
          <w:szCs w:val="28"/>
        </w:rPr>
      </w:pPr>
    </w:p>
    <w:p w14:paraId="5F2D70C7" w14:textId="77777777" w:rsidR="006960C1" w:rsidRPr="00F22E23" w:rsidRDefault="006960C1" w:rsidP="006960C1">
      <w:pPr>
        <w:pStyle w:val="Web"/>
        <w:shd w:val="clear" w:color="auto" w:fill="FFFFFF"/>
        <w:spacing w:before="0" w:beforeAutospacing="0" w:after="0" w:afterAutospacing="0"/>
        <w:ind w:firstLine="709"/>
        <w:jc w:val="both"/>
        <w:rPr>
          <w:sz w:val="26"/>
          <w:szCs w:val="26"/>
          <w:lang w:val="ru-RU"/>
        </w:rPr>
      </w:pPr>
      <w:r w:rsidRPr="00F22E23">
        <w:rPr>
          <w:sz w:val="26"/>
          <w:szCs w:val="26"/>
          <w:lang w:val="ru-RU"/>
        </w:rPr>
        <w:t>Основным показателем является</w:t>
      </w:r>
      <w:r w:rsidRPr="00F22E23">
        <w:rPr>
          <w:sz w:val="26"/>
          <w:szCs w:val="26"/>
        </w:rPr>
        <w:t xml:space="preserve"> «Доля населения Республики Тыва, систематически занимающегося физической культурой и спортом, в общей численности населения Республики Тыва в возрасте 3-79 лет». </w:t>
      </w:r>
      <w:r>
        <w:rPr>
          <w:sz w:val="26"/>
          <w:szCs w:val="26"/>
          <w:lang w:val="ru-RU"/>
        </w:rPr>
        <w:t>В 2021 году</w:t>
      </w:r>
      <w:r w:rsidRPr="00F22E23">
        <w:rPr>
          <w:sz w:val="26"/>
          <w:szCs w:val="26"/>
        </w:rPr>
        <w:t xml:space="preserve"> этот показатель состав</w:t>
      </w:r>
      <w:r>
        <w:rPr>
          <w:sz w:val="26"/>
          <w:szCs w:val="26"/>
          <w:lang w:val="ru-RU"/>
        </w:rPr>
        <w:t>ил</w:t>
      </w:r>
      <w:r w:rsidRPr="00F22E23">
        <w:rPr>
          <w:sz w:val="26"/>
          <w:szCs w:val="26"/>
        </w:rPr>
        <w:t xml:space="preserve"> 53</w:t>
      </w:r>
      <w:r w:rsidRPr="00F22E23">
        <w:rPr>
          <w:sz w:val="26"/>
          <w:szCs w:val="26"/>
          <w:lang w:val="ru-RU"/>
        </w:rPr>
        <w:t> </w:t>
      </w:r>
      <w:r w:rsidRPr="00F22E23">
        <w:rPr>
          <w:sz w:val="26"/>
          <w:szCs w:val="26"/>
        </w:rPr>
        <w:t>%</w:t>
      </w:r>
      <w:r w:rsidRPr="00F22E23">
        <w:rPr>
          <w:sz w:val="26"/>
          <w:szCs w:val="26"/>
          <w:lang w:val="ru-RU"/>
        </w:rPr>
        <w:t xml:space="preserve"> </w:t>
      </w:r>
      <w:r w:rsidRPr="00F22E23">
        <w:rPr>
          <w:sz w:val="26"/>
          <w:szCs w:val="26"/>
        </w:rPr>
        <w:t>от общей численности населения РТ в возрасте 3-79 лет., или 163 483 человек</w:t>
      </w:r>
      <w:r w:rsidRPr="00F22E23">
        <w:rPr>
          <w:sz w:val="26"/>
          <w:szCs w:val="26"/>
          <w:lang w:val="ru-RU"/>
        </w:rPr>
        <w:t xml:space="preserve"> (2020 г. 155 270 человек, или 50,8%), что составляет увеличение на 2,2%.</w:t>
      </w:r>
    </w:p>
    <w:p w14:paraId="27C1BBA5" w14:textId="77777777" w:rsidR="006960C1" w:rsidRPr="00F22E23" w:rsidRDefault="006960C1" w:rsidP="006960C1">
      <w:pPr>
        <w:shd w:val="clear" w:color="auto" w:fill="FFFFFF"/>
        <w:autoSpaceDE w:val="0"/>
        <w:autoSpaceDN w:val="0"/>
        <w:adjustRightInd w:val="0"/>
        <w:spacing w:after="0" w:line="240" w:lineRule="auto"/>
        <w:ind w:firstLine="709"/>
        <w:contextualSpacing/>
        <w:jc w:val="both"/>
        <w:rPr>
          <w:rFonts w:ascii="Times New Roman" w:hAnsi="Times New Roman"/>
          <w:sz w:val="26"/>
          <w:szCs w:val="26"/>
          <w:shd w:val="clear" w:color="auto" w:fill="FFFFFF"/>
        </w:rPr>
      </w:pPr>
      <w:r w:rsidRPr="00F22E23">
        <w:rPr>
          <w:rFonts w:ascii="Times New Roman" w:hAnsi="Times New Roman"/>
          <w:sz w:val="26"/>
          <w:szCs w:val="26"/>
          <w:shd w:val="clear" w:color="auto" w:fill="FFFFFF"/>
        </w:rPr>
        <w:t xml:space="preserve">В 2021 году работа </w:t>
      </w:r>
      <w:r>
        <w:rPr>
          <w:rFonts w:ascii="Times New Roman" w:hAnsi="Times New Roman"/>
          <w:sz w:val="26"/>
          <w:szCs w:val="26"/>
          <w:shd w:val="clear" w:color="auto" w:fill="FFFFFF"/>
        </w:rPr>
        <w:t>Минспорта РТ</w:t>
      </w:r>
      <w:r w:rsidRPr="00F22E23">
        <w:rPr>
          <w:rFonts w:ascii="Times New Roman" w:hAnsi="Times New Roman"/>
          <w:sz w:val="26"/>
          <w:szCs w:val="26"/>
          <w:shd w:val="clear" w:color="auto" w:fill="FFFFFF"/>
        </w:rPr>
        <w:t xml:space="preserve"> была направлена на </w:t>
      </w:r>
      <w:r w:rsidRPr="00F22E23">
        <w:rPr>
          <w:rFonts w:ascii="Times New Roman" w:hAnsi="Times New Roman"/>
          <w:bCs/>
          <w:color w:val="000000"/>
          <w:sz w:val="26"/>
          <w:szCs w:val="26"/>
        </w:rPr>
        <w:t>реализацию Послания Главы Республики Тыва о положении дел в республике и внутренней политике на 2021 год «Помнить прошлое. Гордиться настоящим. Верить в будущее» от 12 декабря 2020 г.:</w:t>
      </w:r>
    </w:p>
    <w:p w14:paraId="4E485F6A" w14:textId="77777777" w:rsidR="006960C1" w:rsidRPr="00F22E23" w:rsidRDefault="006960C1" w:rsidP="006960C1">
      <w:pPr>
        <w:tabs>
          <w:tab w:val="left" w:pos="851"/>
        </w:tabs>
        <w:spacing w:after="0" w:line="240" w:lineRule="auto"/>
        <w:ind w:firstLine="851"/>
        <w:contextualSpacing/>
        <w:jc w:val="both"/>
        <w:rPr>
          <w:rFonts w:ascii="Times New Roman" w:hAnsi="Times New Roman"/>
          <w:bCs/>
          <w:color w:val="000000"/>
          <w:sz w:val="26"/>
          <w:szCs w:val="26"/>
        </w:rPr>
      </w:pPr>
      <w:r w:rsidRPr="00F22E23">
        <w:rPr>
          <w:rFonts w:ascii="Times New Roman" w:hAnsi="Times New Roman"/>
          <w:sz w:val="26"/>
          <w:szCs w:val="26"/>
        </w:rPr>
        <w:t xml:space="preserve">- реализация Губернаторского проекта </w:t>
      </w:r>
      <w:r w:rsidRPr="00F22E23">
        <w:rPr>
          <w:rFonts w:ascii="Times New Roman" w:hAnsi="Times New Roman"/>
          <w:bCs/>
          <w:color w:val="000000"/>
          <w:sz w:val="26"/>
          <w:szCs w:val="26"/>
        </w:rPr>
        <w:t>«Гнездо орлят»</w:t>
      </w:r>
      <w:r w:rsidRPr="00F22E23">
        <w:rPr>
          <w:rFonts w:ascii="Times New Roman" w:hAnsi="Times New Roman"/>
          <w:b/>
          <w:bCs/>
          <w:color w:val="000000"/>
          <w:sz w:val="26"/>
          <w:szCs w:val="26"/>
        </w:rPr>
        <w:t xml:space="preserve"> </w:t>
      </w:r>
      <w:r w:rsidRPr="00F22E23">
        <w:rPr>
          <w:rFonts w:ascii="Times New Roman" w:hAnsi="Times New Roman"/>
          <w:bCs/>
          <w:color w:val="000000"/>
          <w:sz w:val="26"/>
          <w:szCs w:val="26"/>
        </w:rPr>
        <w:t xml:space="preserve">– </w:t>
      </w:r>
      <w:r w:rsidRPr="00F22E23">
        <w:rPr>
          <w:rFonts w:ascii="Times New Roman" w:hAnsi="Times New Roman"/>
          <w:b/>
          <w:bCs/>
          <w:color w:val="000000"/>
          <w:sz w:val="26"/>
          <w:szCs w:val="26"/>
        </w:rPr>
        <w:t>«</w:t>
      </w:r>
      <w:proofErr w:type="spellStart"/>
      <w:r w:rsidRPr="00F22E23">
        <w:rPr>
          <w:rFonts w:ascii="Times New Roman" w:hAnsi="Times New Roman"/>
          <w:bCs/>
          <w:color w:val="000000"/>
          <w:sz w:val="26"/>
          <w:szCs w:val="26"/>
        </w:rPr>
        <w:t>Эзирлернин</w:t>
      </w:r>
      <w:proofErr w:type="spellEnd"/>
      <w:r w:rsidRPr="00F22E23">
        <w:rPr>
          <w:rFonts w:ascii="Times New Roman" w:hAnsi="Times New Roman"/>
          <w:bCs/>
          <w:color w:val="000000"/>
          <w:sz w:val="26"/>
          <w:szCs w:val="26"/>
        </w:rPr>
        <w:t xml:space="preserve"> </w:t>
      </w:r>
      <w:proofErr w:type="spellStart"/>
      <w:r w:rsidRPr="00F22E23">
        <w:rPr>
          <w:rFonts w:ascii="Times New Roman" w:hAnsi="Times New Roman"/>
          <w:bCs/>
          <w:color w:val="000000"/>
          <w:sz w:val="26"/>
          <w:szCs w:val="26"/>
        </w:rPr>
        <w:t>уязы</w:t>
      </w:r>
      <w:proofErr w:type="spellEnd"/>
      <w:r w:rsidRPr="00F22E23">
        <w:rPr>
          <w:rFonts w:ascii="Times New Roman" w:hAnsi="Times New Roman"/>
          <w:bCs/>
          <w:color w:val="000000"/>
          <w:sz w:val="26"/>
          <w:szCs w:val="26"/>
        </w:rPr>
        <w:t>»;</w:t>
      </w:r>
    </w:p>
    <w:p w14:paraId="4981415F" w14:textId="77777777" w:rsidR="006960C1" w:rsidRPr="00F22E23" w:rsidRDefault="006960C1" w:rsidP="006960C1">
      <w:pPr>
        <w:tabs>
          <w:tab w:val="left" w:pos="851"/>
        </w:tabs>
        <w:spacing w:after="0" w:line="240" w:lineRule="auto"/>
        <w:ind w:firstLine="851"/>
        <w:contextualSpacing/>
        <w:jc w:val="both"/>
        <w:rPr>
          <w:rFonts w:ascii="Times New Roman" w:eastAsia="Calibri" w:hAnsi="Times New Roman"/>
          <w:color w:val="000000"/>
          <w:sz w:val="26"/>
          <w:szCs w:val="26"/>
          <w:shd w:val="clear" w:color="auto" w:fill="FFFFFF"/>
        </w:rPr>
      </w:pPr>
      <w:r w:rsidRPr="00F22E23">
        <w:rPr>
          <w:rFonts w:ascii="Times New Roman" w:eastAsia="Calibri" w:hAnsi="Times New Roman"/>
          <w:color w:val="000000"/>
          <w:sz w:val="26"/>
          <w:szCs w:val="26"/>
          <w:shd w:val="clear" w:color="auto" w:fill="FFFFFF"/>
        </w:rPr>
        <w:t>- реализация регионального проекта «Спорт-норма жизни» национального проекта «Демография»</w:t>
      </w:r>
      <w:r>
        <w:rPr>
          <w:rFonts w:ascii="Times New Roman" w:eastAsia="Calibri" w:hAnsi="Times New Roman"/>
          <w:color w:val="000000"/>
          <w:sz w:val="26"/>
          <w:szCs w:val="26"/>
          <w:shd w:val="clear" w:color="auto" w:fill="FFFFFF"/>
        </w:rPr>
        <w:t>.</w:t>
      </w:r>
    </w:p>
    <w:p w14:paraId="7EB5A782" w14:textId="77777777" w:rsidR="006960C1" w:rsidRPr="00F22E23" w:rsidRDefault="006960C1" w:rsidP="006960C1">
      <w:pPr>
        <w:spacing w:after="0" w:line="240" w:lineRule="auto"/>
        <w:ind w:firstLine="709"/>
        <w:jc w:val="both"/>
        <w:rPr>
          <w:rFonts w:ascii="Times New Roman" w:hAnsi="Times New Roman"/>
          <w:sz w:val="26"/>
          <w:szCs w:val="26"/>
        </w:rPr>
      </w:pPr>
      <w:r w:rsidRPr="00F22E23">
        <w:rPr>
          <w:rFonts w:ascii="Times New Roman" w:hAnsi="Times New Roman"/>
          <w:sz w:val="26"/>
          <w:szCs w:val="26"/>
        </w:rPr>
        <w:t>Благодаря целенаправленной работе по развитию спортивной инфраструктуры уровень обеспеченности спортсооружениями жителей республики к концу 2021 года выросла до 90,7%, что почти на 10% больше, чем 2020 году (2020г. - 80,8%).</w:t>
      </w:r>
    </w:p>
    <w:p w14:paraId="7A9875CF" w14:textId="77777777" w:rsidR="006960C1" w:rsidRPr="00C11295" w:rsidRDefault="006960C1" w:rsidP="006960C1">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В </w:t>
      </w:r>
      <w:r w:rsidRPr="00F22E23">
        <w:rPr>
          <w:rFonts w:ascii="Times New Roman" w:hAnsi="Times New Roman"/>
          <w:color w:val="000000"/>
          <w:sz w:val="26"/>
          <w:szCs w:val="26"/>
        </w:rPr>
        <w:t>рамках губернаторского проекта «Гнездо орлят»</w:t>
      </w:r>
      <w:r>
        <w:rPr>
          <w:rFonts w:ascii="Times New Roman" w:hAnsi="Times New Roman"/>
          <w:color w:val="000000"/>
          <w:sz w:val="26"/>
          <w:szCs w:val="26"/>
        </w:rPr>
        <w:t xml:space="preserve"> в 2021 году было запланировано строительство 15 малых спортивных залов. По поручению Главы Республики Тыва дополнительно</w:t>
      </w:r>
      <w:r w:rsidRPr="00F22E23">
        <w:rPr>
          <w:rFonts w:ascii="Times New Roman" w:hAnsi="Times New Roman"/>
          <w:color w:val="000000"/>
          <w:sz w:val="26"/>
          <w:szCs w:val="26"/>
        </w:rPr>
        <w:t xml:space="preserve"> </w:t>
      </w:r>
      <w:r>
        <w:rPr>
          <w:rFonts w:ascii="Times New Roman" w:hAnsi="Times New Roman"/>
          <w:color w:val="000000"/>
          <w:sz w:val="26"/>
          <w:szCs w:val="26"/>
        </w:rPr>
        <w:t>была поставлена задача построить</w:t>
      </w:r>
      <w:r w:rsidRPr="00F22E23">
        <w:rPr>
          <w:rFonts w:ascii="Times New Roman" w:hAnsi="Times New Roman"/>
          <w:color w:val="000000"/>
          <w:sz w:val="26"/>
          <w:szCs w:val="26"/>
        </w:rPr>
        <w:t xml:space="preserve"> </w:t>
      </w:r>
      <w:r>
        <w:rPr>
          <w:rFonts w:ascii="Times New Roman" w:hAnsi="Times New Roman"/>
          <w:color w:val="000000"/>
          <w:sz w:val="26"/>
          <w:szCs w:val="26"/>
        </w:rPr>
        <w:t xml:space="preserve">еще 7 спортивных </w:t>
      </w:r>
      <w:r>
        <w:rPr>
          <w:rFonts w:ascii="Times New Roman" w:hAnsi="Times New Roman"/>
          <w:color w:val="000000"/>
          <w:sz w:val="26"/>
          <w:szCs w:val="26"/>
        </w:rPr>
        <w:lastRenderedPageBreak/>
        <w:t>зала. В итоге в 2021 году возведены 2</w:t>
      </w:r>
      <w:r w:rsidRPr="00F22E23">
        <w:rPr>
          <w:rFonts w:ascii="Times New Roman" w:hAnsi="Times New Roman"/>
          <w:color w:val="000000"/>
          <w:sz w:val="26"/>
          <w:szCs w:val="26"/>
        </w:rPr>
        <w:t>2 спортивных зала</w:t>
      </w:r>
      <w:r>
        <w:rPr>
          <w:rFonts w:ascii="Times New Roman" w:hAnsi="Times New Roman"/>
          <w:color w:val="000000"/>
          <w:sz w:val="26"/>
          <w:szCs w:val="26"/>
        </w:rPr>
        <w:t xml:space="preserve">, из них 2 ангарного типа </w:t>
      </w:r>
      <w:r w:rsidRPr="002601D4">
        <w:rPr>
          <w:rFonts w:ascii="Times New Roman" w:hAnsi="Times New Roman"/>
          <w:color w:val="000000"/>
          <w:sz w:val="26"/>
          <w:szCs w:val="26"/>
        </w:rPr>
        <w:t>(в 2020 году 10 малых спортивных залов).</w:t>
      </w:r>
      <w:r>
        <w:rPr>
          <w:rFonts w:ascii="Times New Roman" w:hAnsi="Times New Roman"/>
          <w:color w:val="000000"/>
          <w:sz w:val="26"/>
          <w:szCs w:val="26"/>
        </w:rPr>
        <w:t xml:space="preserve"> Также при поддержке Главы Республики Тыва о</w:t>
      </w:r>
      <w:r w:rsidRPr="00F22E23">
        <w:rPr>
          <w:rFonts w:ascii="Times New Roman" w:hAnsi="Times New Roman"/>
          <w:color w:val="000000"/>
          <w:sz w:val="26"/>
          <w:szCs w:val="26"/>
        </w:rPr>
        <w:t>тремонтированы 9 объектов спорта.</w:t>
      </w:r>
    </w:p>
    <w:p w14:paraId="45EC8C52" w14:textId="77777777" w:rsidR="006960C1" w:rsidRPr="00C11295" w:rsidRDefault="006960C1" w:rsidP="006960C1">
      <w:pPr>
        <w:pStyle w:val="Web"/>
        <w:shd w:val="clear" w:color="auto" w:fill="FFFFFF"/>
        <w:spacing w:before="0" w:beforeAutospacing="0" w:after="0" w:afterAutospacing="0"/>
        <w:ind w:firstLine="709"/>
        <w:jc w:val="both"/>
        <w:rPr>
          <w:sz w:val="26"/>
          <w:szCs w:val="26"/>
          <w:lang w:val="ru-RU"/>
        </w:rPr>
      </w:pPr>
      <w:r w:rsidRPr="00F22E23">
        <w:rPr>
          <w:sz w:val="26"/>
          <w:szCs w:val="26"/>
        </w:rPr>
        <w:t xml:space="preserve">В связи с ограничительными мерами по профилактике распространения </w:t>
      </w:r>
      <w:proofErr w:type="spellStart"/>
      <w:r w:rsidRPr="00F22E23">
        <w:rPr>
          <w:sz w:val="26"/>
          <w:szCs w:val="26"/>
        </w:rPr>
        <w:t>коронавирусной</w:t>
      </w:r>
      <w:proofErr w:type="spellEnd"/>
      <w:r w:rsidRPr="00F22E23">
        <w:rPr>
          <w:sz w:val="26"/>
          <w:szCs w:val="26"/>
        </w:rPr>
        <w:t xml:space="preserve"> инфекции </w:t>
      </w:r>
      <w:r w:rsidRPr="00F22E23">
        <w:rPr>
          <w:sz w:val="26"/>
          <w:szCs w:val="26"/>
          <w:lang w:val="en-US"/>
        </w:rPr>
        <w:t>COVID</w:t>
      </w:r>
      <w:r w:rsidRPr="00F22E23">
        <w:rPr>
          <w:sz w:val="26"/>
          <w:szCs w:val="26"/>
        </w:rPr>
        <w:t>-19, количество проведенных спортивных мероприятий в 2021 году составило 52,6 %</w:t>
      </w:r>
      <w:r>
        <w:rPr>
          <w:sz w:val="26"/>
          <w:szCs w:val="26"/>
          <w:lang w:val="ru-RU"/>
        </w:rPr>
        <w:t xml:space="preserve"> (2020г.-20%)</w:t>
      </w:r>
      <w:r w:rsidRPr="00F22E23">
        <w:rPr>
          <w:sz w:val="26"/>
          <w:szCs w:val="26"/>
        </w:rPr>
        <w:t xml:space="preserve"> от общего числа запланированных</w:t>
      </w:r>
      <w:r w:rsidRPr="00F22E23">
        <w:rPr>
          <w:sz w:val="26"/>
          <w:szCs w:val="26"/>
          <w:lang w:val="ru-RU"/>
        </w:rPr>
        <w:t xml:space="preserve"> в соответствии с Единым календарным планом </w:t>
      </w:r>
      <w:r>
        <w:rPr>
          <w:sz w:val="26"/>
          <w:szCs w:val="26"/>
          <w:lang w:val="ru-RU"/>
        </w:rPr>
        <w:t>Минспорта РТ. Проведено 125 (2020 г.-64)</w:t>
      </w:r>
      <w:r w:rsidRPr="00F22E23">
        <w:rPr>
          <w:sz w:val="26"/>
          <w:szCs w:val="26"/>
        </w:rPr>
        <w:t xml:space="preserve"> официальных соревнований с общим количеством участников 12 484 человек</w:t>
      </w:r>
      <w:r>
        <w:rPr>
          <w:sz w:val="26"/>
          <w:szCs w:val="26"/>
          <w:lang w:val="ru-RU"/>
        </w:rPr>
        <w:t xml:space="preserve"> (2020 г. – 6736).</w:t>
      </w:r>
    </w:p>
    <w:p w14:paraId="1ED00506" w14:textId="77777777" w:rsidR="006960C1" w:rsidRPr="00C11295" w:rsidRDefault="006960C1" w:rsidP="006960C1">
      <w:pPr>
        <w:pStyle w:val="Web"/>
        <w:shd w:val="clear" w:color="auto" w:fill="FFFFFF"/>
        <w:spacing w:before="0" w:beforeAutospacing="0" w:after="0" w:afterAutospacing="0"/>
        <w:ind w:firstLine="709"/>
        <w:jc w:val="both"/>
        <w:rPr>
          <w:sz w:val="26"/>
          <w:szCs w:val="26"/>
          <w:lang w:val="ru-RU"/>
        </w:rPr>
      </w:pPr>
      <w:r w:rsidRPr="00506666">
        <w:rPr>
          <w:sz w:val="26"/>
          <w:szCs w:val="26"/>
        </w:rPr>
        <w:t xml:space="preserve">На муниципальном уровне проведено 285 </w:t>
      </w:r>
      <w:r w:rsidRPr="00506666">
        <w:rPr>
          <w:sz w:val="26"/>
          <w:szCs w:val="26"/>
          <w:lang w:val="ru-RU"/>
        </w:rPr>
        <w:t xml:space="preserve">(2020 г. – </w:t>
      </w:r>
      <w:r>
        <w:rPr>
          <w:sz w:val="26"/>
          <w:szCs w:val="26"/>
          <w:lang w:val="ru-RU"/>
        </w:rPr>
        <w:t>95</w:t>
      </w:r>
      <w:r w:rsidRPr="00506666">
        <w:rPr>
          <w:sz w:val="26"/>
          <w:szCs w:val="26"/>
          <w:lang w:val="ru-RU"/>
        </w:rPr>
        <w:t xml:space="preserve">) </w:t>
      </w:r>
      <w:r w:rsidRPr="00506666">
        <w:rPr>
          <w:sz w:val="26"/>
          <w:szCs w:val="26"/>
        </w:rPr>
        <w:t>мероприятий с общим охватом 32 980 человек</w:t>
      </w:r>
      <w:r w:rsidRPr="00506666">
        <w:rPr>
          <w:sz w:val="26"/>
          <w:szCs w:val="26"/>
          <w:lang w:val="ru-RU"/>
        </w:rPr>
        <w:t xml:space="preserve"> (2020 г. – 19 326).</w:t>
      </w:r>
    </w:p>
    <w:p w14:paraId="2D5D8BDA" w14:textId="77777777" w:rsidR="006960C1" w:rsidRPr="00F22E23" w:rsidRDefault="006960C1" w:rsidP="006960C1">
      <w:pPr>
        <w:spacing w:after="0" w:line="240" w:lineRule="auto"/>
        <w:ind w:firstLine="709"/>
        <w:jc w:val="both"/>
        <w:rPr>
          <w:rFonts w:ascii="Times New Roman" w:hAnsi="Times New Roman"/>
          <w:sz w:val="26"/>
          <w:szCs w:val="26"/>
        </w:rPr>
      </w:pPr>
      <w:r>
        <w:rPr>
          <w:rFonts w:ascii="Times New Roman" w:hAnsi="Times New Roman"/>
          <w:sz w:val="26"/>
          <w:szCs w:val="26"/>
        </w:rPr>
        <w:t>П</w:t>
      </w:r>
      <w:r w:rsidRPr="00F22E23">
        <w:rPr>
          <w:rFonts w:ascii="Times New Roman" w:hAnsi="Times New Roman"/>
          <w:sz w:val="26"/>
          <w:szCs w:val="26"/>
        </w:rPr>
        <w:t xml:space="preserve">роведено 43 </w:t>
      </w:r>
      <w:r>
        <w:rPr>
          <w:rFonts w:ascii="Times New Roman" w:hAnsi="Times New Roman"/>
          <w:sz w:val="26"/>
          <w:szCs w:val="26"/>
        </w:rPr>
        <w:t xml:space="preserve">(2020 г. – 4) </w:t>
      </w:r>
      <w:r w:rsidRPr="00F22E23">
        <w:rPr>
          <w:rFonts w:ascii="Times New Roman" w:hAnsi="Times New Roman"/>
          <w:sz w:val="26"/>
          <w:szCs w:val="26"/>
        </w:rPr>
        <w:t>спортивных мероприятий по выполнению нормативов комплекса ГТО с общим охватом более 1800 человек</w:t>
      </w:r>
      <w:r>
        <w:rPr>
          <w:rFonts w:ascii="Times New Roman" w:hAnsi="Times New Roman"/>
          <w:sz w:val="26"/>
          <w:szCs w:val="26"/>
        </w:rPr>
        <w:t xml:space="preserve"> (2020 г.-386)</w:t>
      </w:r>
      <w:r w:rsidRPr="00F22E23">
        <w:rPr>
          <w:rFonts w:ascii="Times New Roman" w:hAnsi="Times New Roman"/>
          <w:sz w:val="26"/>
          <w:szCs w:val="26"/>
        </w:rPr>
        <w:t>, из которых 826 человек</w:t>
      </w:r>
      <w:r>
        <w:rPr>
          <w:rFonts w:ascii="Times New Roman" w:hAnsi="Times New Roman"/>
          <w:sz w:val="26"/>
          <w:szCs w:val="26"/>
        </w:rPr>
        <w:t xml:space="preserve"> (2020 г. – 89)</w:t>
      </w:r>
      <w:r w:rsidRPr="00F22E23">
        <w:rPr>
          <w:rFonts w:ascii="Times New Roman" w:hAnsi="Times New Roman"/>
          <w:sz w:val="26"/>
          <w:szCs w:val="26"/>
        </w:rPr>
        <w:t xml:space="preserve"> сдали нормативы ГТО на соответствующие знаки отличия.</w:t>
      </w:r>
    </w:p>
    <w:p w14:paraId="78CAE769" w14:textId="77777777" w:rsidR="006960C1" w:rsidRPr="00F22E23" w:rsidRDefault="006960C1" w:rsidP="006960C1">
      <w:pPr>
        <w:pStyle w:val="1"/>
        <w:spacing w:line="240" w:lineRule="auto"/>
        <w:ind w:firstLine="709"/>
        <w:contextualSpacing/>
        <w:jc w:val="both"/>
        <w:rPr>
          <w:bCs/>
          <w:sz w:val="26"/>
          <w:szCs w:val="26"/>
        </w:rPr>
      </w:pPr>
      <w:r>
        <w:rPr>
          <w:bCs/>
          <w:sz w:val="26"/>
          <w:szCs w:val="26"/>
        </w:rPr>
        <w:t>В</w:t>
      </w:r>
      <w:r w:rsidRPr="00F22E23">
        <w:rPr>
          <w:bCs/>
          <w:sz w:val="26"/>
          <w:szCs w:val="26"/>
        </w:rPr>
        <w:t xml:space="preserve"> Пий-</w:t>
      </w:r>
      <w:proofErr w:type="spellStart"/>
      <w:r w:rsidRPr="00F22E23">
        <w:rPr>
          <w:bCs/>
          <w:sz w:val="26"/>
          <w:szCs w:val="26"/>
        </w:rPr>
        <w:t>Хемском</w:t>
      </w:r>
      <w:proofErr w:type="spellEnd"/>
      <w:r w:rsidRPr="00F22E23">
        <w:rPr>
          <w:bCs/>
          <w:sz w:val="26"/>
          <w:szCs w:val="26"/>
        </w:rPr>
        <w:t xml:space="preserve"> и </w:t>
      </w:r>
      <w:proofErr w:type="spellStart"/>
      <w:r w:rsidRPr="00F22E23">
        <w:rPr>
          <w:bCs/>
          <w:sz w:val="26"/>
          <w:szCs w:val="26"/>
        </w:rPr>
        <w:t>Тоджинском</w:t>
      </w:r>
      <w:proofErr w:type="spellEnd"/>
      <w:r w:rsidRPr="00F22E23">
        <w:rPr>
          <w:bCs/>
          <w:sz w:val="26"/>
          <w:szCs w:val="26"/>
        </w:rPr>
        <w:t xml:space="preserve"> </w:t>
      </w:r>
      <w:proofErr w:type="spellStart"/>
      <w:r w:rsidRPr="00F22E23">
        <w:rPr>
          <w:bCs/>
          <w:sz w:val="26"/>
          <w:szCs w:val="26"/>
        </w:rPr>
        <w:t>кожуунах</w:t>
      </w:r>
      <w:proofErr w:type="spellEnd"/>
      <w:r w:rsidRPr="00F22E23">
        <w:rPr>
          <w:bCs/>
          <w:sz w:val="26"/>
          <w:szCs w:val="26"/>
        </w:rPr>
        <w:t xml:space="preserve"> установлены 2 спортивно-технологических оборудований для сдачи норм ВФСК «Готов к труду и обороне» ГТО</w:t>
      </w:r>
      <w:r>
        <w:rPr>
          <w:bCs/>
          <w:sz w:val="26"/>
          <w:szCs w:val="26"/>
        </w:rPr>
        <w:t xml:space="preserve"> в (2020 г. – 2)</w:t>
      </w:r>
      <w:r w:rsidRPr="00F22E23">
        <w:rPr>
          <w:bCs/>
          <w:sz w:val="26"/>
          <w:szCs w:val="26"/>
        </w:rPr>
        <w:t>.</w:t>
      </w:r>
    </w:p>
    <w:p w14:paraId="1B1C9059" w14:textId="77777777" w:rsidR="006960C1" w:rsidRPr="00F22E23" w:rsidRDefault="006960C1" w:rsidP="006960C1">
      <w:pPr>
        <w:pStyle w:val="1"/>
        <w:spacing w:line="240" w:lineRule="auto"/>
        <w:ind w:firstLine="709"/>
        <w:contextualSpacing/>
        <w:jc w:val="both"/>
        <w:rPr>
          <w:sz w:val="26"/>
          <w:szCs w:val="26"/>
        </w:rPr>
      </w:pPr>
      <w:r>
        <w:rPr>
          <w:sz w:val="26"/>
          <w:szCs w:val="26"/>
        </w:rPr>
        <w:t>На</w:t>
      </w:r>
      <w:r w:rsidRPr="00F22E23">
        <w:rPr>
          <w:sz w:val="26"/>
          <w:szCs w:val="26"/>
        </w:rPr>
        <w:t xml:space="preserve"> высоком уровне проведены Всеармейские и международные соревнования «Военное ралли», Всеармейские соревнования по спортивной борьбе на Кубок министра обороны РФ Шойгу С.К., Кубок Главы Республики Тыва по национальной борьбе.</w:t>
      </w:r>
    </w:p>
    <w:p w14:paraId="20D6AA52" w14:textId="77777777" w:rsidR="006960C1" w:rsidRPr="00F22E23" w:rsidRDefault="006960C1" w:rsidP="006960C1">
      <w:pPr>
        <w:pStyle w:val="1"/>
        <w:spacing w:line="240" w:lineRule="auto"/>
        <w:ind w:firstLine="709"/>
        <w:contextualSpacing/>
        <w:jc w:val="both"/>
        <w:rPr>
          <w:sz w:val="26"/>
          <w:szCs w:val="26"/>
        </w:rPr>
      </w:pPr>
      <w:r w:rsidRPr="00F22E23">
        <w:rPr>
          <w:sz w:val="26"/>
          <w:szCs w:val="26"/>
        </w:rPr>
        <w:t>Подготовка спортивного резерва и выявление одаренных спортсменов являются одним из приоритетных направлений в развитии спортивной отрасли.</w:t>
      </w:r>
    </w:p>
    <w:p w14:paraId="46CB7714" w14:textId="77777777" w:rsidR="006960C1" w:rsidRPr="00F22E23" w:rsidRDefault="006960C1" w:rsidP="006960C1">
      <w:pPr>
        <w:spacing w:after="0" w:line="240" w:lineRule="auto"/>
        <w:ind w:firstLine="709"/>
        <w:jc w:val="both"/>
        <w:rPr>
          <w:rFonts w:ascii="Times New Roman" w:hAnsi="Times New Roman"/>
          <w:sz w:val="26"/>
          <w:szCs w:val="26"/>
          <w:highlight w:val="yellow"/>
        </w:rPr>
      </w:pPr>
      <w:r w:rsidRPr="00F22E23">
        <w:rPr>
          <w:rFonts w:ascii="Times New Roman" w:hAnsi="Times New Roman"/>
          <w:sz w:val="26"/>
          <w:szCs w:val="26"/>
        </w:rPr>
        <w:t>Всего в подведомственных учреждениях работают 401 тренер. Общая численность занимающихся спортсменов в системе подготовки спортивного резерва составляет в 2021 г. 12 915 человек (2020 - 14 380 человек),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05"/>
        <w:gridCol w:w="3205"/>
      </w:tblGrid>
      <w:tr w:rsidR="006960C1" w:rsidRPr="00F22E23" w14:paraId="65CC8776" w14:textId="77777777" w:rsidTr="00C52A9A">
        <w:tc>
          <w:tcPr>
            <w:tcW w:w="3285" w:type="dxa"/>
            <w:shd w:val="clear" w:color="auto" w:fill="auto"/>
          </w:tcPr>
          <w:p w14:paraId="06A40220" w14:textId="77777777" w:rsidR="006960C1" w:rsidRPr="00F22E23" w:rsidRDefault="006960C1" w:rsidP="00C52A9A">
            <w:pPr>
              <w:spacing w:after="0" w:line="240" w:lineRule="auto"/>
              <w:jc w:val="both"/>
              <w:rPr>
                <w:rFonts w:ascii="Times New Roman" w:hAnsi="Times New Roman"/>
                <w:sz w:val="26"/>
                <w:szCs w:val="26"/>
              </w:rPr>
            </w:pPr>
            <w:r w:rsidRPr="00F22E23">
              <w:rPr>
                <w:rFonts w:ascii="Times New Roman" w:hAnsi="Times New Roman"/>
                <w:sz w:val="26"/>
                <w:szCs w:val="26"/>
              </w:rPr>
              <w:t>По возрасту</w:t>
            </w:r>
          </w:p>
        </w:tc>
        <w:tc>
          <w:tcPr>
            <w:tcW w:w="3285" w:type="dxa"/>
            <w:shd w:val="clear" w:color="auto" w:fill="auto"/>
          </w:tcPr>
          <w:p w14:paraId="5CF24084"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2020 год</w:t>
            </w:r>
          </w:p>
        </w:tc>
        <w:tc>
          <w:tcPr>
            <w:tcW w:w="3285" w:type="dxa"/>
            <w:shd w:val="clear" w:color="auto" w:fill="auto"/>
          </w:tcPr>
          <w:p w14:paraId="54A1FF50"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2021 год</w:t>
            </w:r>
          </w:p>
        </w:tc>
      </w:tr>
      <w:tr w:rsidR="006960C1" w:rsidRPr="00F22E23" w14:paraId="096DCAD2" w14:textId="77777777" w:rsidTr="00C52A9A">
        <w:tc>
          <w:tcPr>
            <w:tcW w:w="3285" w:type="dxa"/>
            <w:shd w:val="clear" w:color="auto" w:fill="auto"/>
          </w:tcPr>
          <w:p w14:paraId="7275AD2E" w14:textId="77777777" w:rsidR="006960C1" w:rsidRPr="00F22E23" w:rsidRDefault="006960C1" w:rsidP="00C52A9A">
            <w:pPr>
              <w:spacing w:after="0" w:line="240" w:lineRule="auto"/>
              <w:jc w:val="both"/>
              <w:rPr>
                <w:rFonts w:ascii="Times New Roman" w:hAnsi="Times New Roman"/>
                <w:sz w:val="26"/>
                <w:szCs w:val="26"/>
              </w:rPr>
            </w:pPr>
            <w:r w:rsidRPr="00F22E23">
              <w:rPr>
                <w:rFonts w:ascii="Times New Roman" w:hAnsi="Times New Roman"/>
                <w:sz w:val="26"/>
                <w:szCs w:val="26"/>
              </w:rPr>
              <w:t>От 5 до 17 лет</w:t>
            </w:r>
          </w:p>
        </w:tc>
        <w:tc>
          <w:tcPr>
            <w:tcW w:w="3285" w:type="dxa"/>
            <w:shd w:val="clear" w:color="auto" w:fill="auto"/>
          </w:tcPr>
          <w:p w14:paraId="2781AC75"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13 138</w:t>
            </w:r>
          </w:p>
        </w:tc>
        <w:tc>
          <w:tcPr>
            <w:tcW w:w="3285" w:type="dxa"/>
            <w:shd w:val="clear" w:color="auto" w:fill="auto"/>
          </w:tcPr>
          <w:p w14:paraId="34C1C9F7"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12 339</w:t>
            </w:r>
          </w:p>
        </w:tc>
      </w:tr>
      <w:tr w:rsidR="006960C1" w:rsidRPr="00F22E23" w14:paraId="1F4855EC" w14:textId="77777777" w:rsidTr="00C52A9A">
        <w:tc>
          <w:tcPr>
            <w:tcW w:w="3285" w:type="dxa"/>
            <w:shd w:val="clear" w:color="auto" w:fill="auto"/>
          </w:tcPr>
          <w:p w14:paraId="540A95B5" w14:textId="77777777" w:rsidR="006960C1" w:rsidRPr="00F22E23" w:rsidRDefault="006960C1" w:rsidP="00C52A9A">
            <w:pPr>
              <w:spacing w:after="0" w:line="240" w:lineRule="auto"/>
              <w:jc w:val="both"/>
              <w:rPr>
                <w:rFonts w:ascii="Times New Roman" w:hAnsi="Times New Roman"/>
                <w:sz w:val="26"/>
                <w:szCs w:val="26"/>
              </w:rPr>
            </w:pPr>
            <w:r w:rsidRPr="00F22E23">
              <w:rPr>
                <w:rFonts w:ascii="Times New Roman" w:hAnsi="Times New Roman"/>
                <w:sz w:val="26"/>
                <w:szCs w:val="26"/>
              </w:rPr>
              <w:t>От 18 до 22 лет</w:t>
            </w:r>
          </w:p>
        </w:tc>
        <w:tc>
          <w:tcPr>
            <w:tcW w:w="3285" w:type="dxa"/>
            <w:shd w:val="clear" w:color="auto" w:fill="auto"/>
          </w:tcPr>
          <w:p w14:paraId="351E1C2B"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1185</w:t>
            </w:r>
          </w:p>
        </w:tc>
        <w:tc>
          <w:tcPr>
            <w:tcW w:w="3285" w:type="dxa"/>
            <w:shd w:val="clear" w:color="auto" w:fill="auto"/>
          </w:tcPr>
          <w:p w14:paraId="5F2B682C"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519</w:t>
            </w:r>
          </w:p>
        </w:tc>
      </w:tr>
      <w:tr w:rsidR="006960C1" w:rsidRPr="00F22E23" w14:paraId="5B0AE455" w14:textId="77777777" w:rsidTr="00C52A9A">
        <w:tc>
          <w:tcPr>
            <w:tcW w:w="3285" w:type="dxa"/>
            <w:shd w:val="clear" w:color="auto" w:fill="auto"/>
          </w:tcPr>
          <w:p w14:paraId="351514D4" w14:textId="77777777" w:rsidR="006960C1" w:rsidRPr="00F22E23" w:rsidRDefault="006960C1" w:rsidP="00C52A9A">
            <w:pPr>
              <w:spacing w:after="0" w:line="240" w:lineRule="auto"/>
              <w:jc w:val="both"/>
              <w:rPr>
                <w:rFonts w:ascii="Times New Roman" w:hAnsi="Times New Roman"/>
                <w:sz w:val="26"/>
                <w:szCs w:val="26"/>
              </w:rPr>
            </w:pPr>
            <w:r w:rsidRPr="00F22E23">
              <w:rPr>
                <w:rFonts w:ascii="Times New Roman" w:hAnsi="Times New Roman"/>
                <w:sz w:val="26"/>
                <w:szCs w:val="26"/>
              </w:rPr>
              <w:t>Старше 22 лет</w:t>
            </w:r>
          </w:p>
        </w:tc>
        <w:tc>
          <w:tcPr>
            <w:tcW w:w="3285" w:type="dxa"/>
            <w:shd w:val="clear" w:color="auto" w:fill="auto"/>
          </w:tcPr>
          <w:p w14:paraId="04CCD78B"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57</w:t>
            </w:r>
          </w:p>
        </w:tc>
        <w:tc>
          <w:tcPr>
            <w:tcW w:w="3285" w:type="dxa"/>
            <w:shd w:val="clear" w:color="auto" w:fill="auto"/>
          </w:tcPr>
          <w:p w14:paraId="4175B0C2" w14:textId="77777777" w:rsidR="006960C1" w:rsidRPr="00F22E23" w:rsidRDefault="006960C1" w:rsidP="00C52A9A">
            <w:pPr>
              <w:spacing w:after="0" w:line="240" w:lineRule="auto"/>
              <w:jc w:val="center"/>
              <w:rPr>
                <w:rFonts w:ascii="Times New Roman" w:hAnsi="Times New Roman"/>
                <w:sz w:val="26"/>
                <w:szCs w:val="26"/>
              </w:rPr>
            </w:pPr>
            <w:r w:rsidRPr="00F22E23">
              <w:rPr>
                <w:rFonts w:ascii="Times New Roman" w:hAnsi="Times New Roman"/>
                <w:sz w:val="26"/>
                <w:szCs w:val="26"/>
              </w:rPr>
              <w:t>57</w:t>
            </w:r>
          </w:p>
        </w:tc>
      </w:tr>
      <w:tr w:rsidR="006960C1" w:rsidRPr="00F22E23" w14:paraId="62B0C84F" w14:textId="77777777" w:rsidTr="00C52A9A">
        <w:tc>
          <w:tcPr>
            <w:tcW w:w="3285" w:type="dxa"/>
            <w:shd w:val="clear" w:color="auto" w:fill="auto"/>
          </w:tcPr>
          <w:p w14:paraId="4BE67342" w14:textId="77777777" w:rsidR="006960C1" w:rsidRPr="00F22E23" w:rsidRDefault="006960C1" w:rsidP="00C52A9A">
            <w:pPr>
              <w:spacing w:after="0" w:line="240" w:lineRule="auto"/>
              <w:jc w:val="center"/>
              <w:rPr>
                <w:rFonts w:ascii="Times New Roman" w:hAnsi="Times New Roman"/>
                <w:b/>
                <w:sz w:val="26"/>
                <w:szCs w:val="26"/>
              </w:rPr>
            </w:pPr>
            <w:r w:rsidRPr="00F22E23">
              <w:rPr>
                <w:rFonts w:ascii="Times New Roman" w:hAnsi="Times New Roman"/>
                <w:b/>
                <w:sz w:val="26"/>
                <w:szCs w:val="26"/>
              </w:rPr>
              <w:t>Всего</w:t>
            </w:r>
          </w:p>
        </w:tc>
        <w:tc>
          <w:tcPr>
            <w:tcW w:w="3285" w:type="dxa"/>
            <w:shd w:val="clear" w:color="auto" w:fill="auto"/>
          </w:tcPr>
          <w:p w14:paraId="62E097C5" w14:textId="77777777" w:rsidR="006960C1" w:rsidRPr="00F22E23" w:rsidRDefault="006960C1" w:rsidP="00C52A9A">
            <w:pPr>
              <w:spacing w:after="0" w:line="240" w:lineRule="auto"/>
              <w:jc w:val="center"/>
              <w:rPr>
                <w:rFonts w:ascii="Times New Roman" w:hAnsi="Times New Roman"/>
                <w:b/>
                <w:sz w:val="26"/>
                <w:szCs w:val="26"/>
              </w:rPr>
            </w:pPr>
            <w:r w:rsidRPr="00F22E23">
              <w:rPr>
                <w:rFonts w:ascii="Times New Roman" w:hAnsi="Times New Roman"/>
                <w:b/>
                <w:sz w:val="26"/>
                <w:szCs w:val="26"/>
              </w:rPr>
              <w:t>14 380</w:t>
            </w:r>
          </w:p>
        </w:tc>
        <w:tc>
          <w:tcPr>
            <w:tcW w:w="3285" w:type="dxa"/>
            <w:shd w:val="clear" w:color="auto" w:fill="auto"/>
          </w:tcPr>
          <w:p w14:paraId="5D2B56E0" w14:textId="77777777" w:rsidR="006960C1" w:rsidRPr="00F22E23" w:rsidRDefault="006960C1" w:rsidP="00C52A9A">
            <w:pPr>
              <w:spacing w:after="0" w:line="240" w:lineRule="auto"/>
              <w:jc w:val="center"/>
              <w:rPr>
                <w:rFonts w:ascii="Times New Roman" w:hAnsi="Times New Roman"/>
                <w:b/>
                <w:sz w:val="26"/>
                <w:szCs w:val="26"/>
              </w:rPr>
            </w:pPr>
            <w:r w:rsidRPr="00F22E23">
              <w:rPr>
                <w:rFonts w:ascii="Times New Roman" w:hAnsi="Times New Roman"/>
                <w:b/>
                <w:sz w:val="26"/>
                <w:szCs w:val="26"/>
              </w:rPr>
              <w:t>12 915</w:t>
            </w:r>
          </w:p>
        </w:tc>
      </w:tr>
    </w:tbl>
    <w:p w14:paraId="33015EFC" w14:textId="77777777" w:rsidR="006960C1" w:rsidRPr="00F22E23" w:rsidRDefault="006960C1" w:rsidP="006960C1">
      <w:pPr>
        <w:spacing w:after="0" w:line="240" w:lineRule="auto"/>
        <w:ind w:firstLine="709"/>
        <w:jc w:val="both"/>
        <w:rPr>
          <w:rFonts w:ascii="Times New Roman" w:hAnsi="Times New Roman"/>
          <w:sz w:val="26"/>
          <w:szCs w:val="26"/>
        </w:rPr>
      </w:pPr>
      <w:r w:rsidRPr="00F22E23">
        <w:rPr>
          <w:rFonts w:ascii="Times New Roman" w:hAnsi="Times New Roman"/>
          <w:sz w:val="26"/>
          <w:szCs w:val="26"/>
        </w:rPr>
        <w:t>Уменьшение количества занимающих</w:t>
      </w:r>
      <w:r>
        <w:rPr>
          <w:rFonts w:ascii="Times New Roman" w:hAnsi="Times New Roman"/>
          <w:sz w:val="26"/>
          <w:szCs w:val="26"/>
        </w:rPr>
        <w:t>ся на 1465</w:t>
      </w:r>
      <w:r w:rsidRPr="00F22E23">
        <w:rPr>
          <w:rFonts w:ascii="Times New Roman" w:hAnsi="Times New Roman"/>
          <w:sz w:val="26"/>
          <w:szCs w:val="26"/>
        </w:rPr>
        <w:t xml:space="preserve"> связано с ограничительными мерами против распространения новой </w:t>
      </w:r>
      <w:proofErr w:type="spellStart"/>
      <w:r w:rsidRPr="00F22E23">
        <w:rPr>
          <w:rFonts w:ascii="Times New Roman" w:hAnsi="Times New Roman"/>
          <w:sz w:val="26"/>
          <w:szCs w:val="26"/>
        </w:rPr>
        <w:t>коронавирусной</w:t>
      </w:r>
      <w:proofErr w:type="spellEnd"/>
      <w:r w:rsidRPr="00F22E23">
        <w:rPr>
          <w:rFonts w:ascii="Times New Roman" w:hAnsi="Times New Roman"/>
          <w:sz w:val="26"/>
          <w:szCs w:val="26"/>
        </w:rPr>
        <w:t xml:space="preserve"> инфекции, что привело в запрет проведение тренировочных занятий начальных подготовительных групп.</w:t>
      </w:r>
    </w:p>
    <w:p w14:paraId="56A5ACAE" w14:textId="77777777" w:rsidR="006960C1" w:rsidRPr="00F22E23" w:rsidRDefault="006960C1" w:rsidP="006960C1">
      <w:pPr>
        <w:spacing w:after="0" w:line="240" w:lineRule="auto"/>
        <w:ind w:firstLine="709"/>
        <w:jc w:val="both"/>
        <w:rPr>
          <w:rFonts w:ascii="Times New Roman" w:hAnsi="Times New Roman"/>
          <w:sz w:val="26"/>
          <w:szCs w:val="26"/>
        </w:rPr>
      </w:pPr>
      <w:r w:rsidRPr="00F22E23">
        <w:rPr>
          <w:rFonts w:ascii="Times New Roman" w:hAnsi="Times New Roman"/>
          <w:sz w:val="26"/>
          <w:szCs w:val="26"/>
        </w:rPr>
        <w:t>Количество тувинских спортсменов, включенных в состав сборных страны по видам спорта, увеличилось до 117 человек в 2021 г. (101 в 2020 г.). Количество участников выездных соревнований в 2021 г. составило 1228 человек с общим количеством завоеванных медалей 402: золото 125, серебро 128, бронза 149 (в 2020 году 450 человек со</w:t>
      </w:r>
      <w:r>
        <w:rPr>
          <w:rFonts w:ascii="Times New Roman" w:hAnsi="Times New Roman"/>
          <w:sz w:val="26"/>
          <w:szCs w:val="26"/>
        </w:rPr>
        <w:t xml:space="preserve"> </w:t>
      </w:r>
      <w:r w:rsidRPr="00F22E23">
        <w:rPr>
          <w:rFonts w:ascii="Times New Roman" w:hAnsi="Times New Roman"/>
          <w:sz w:val="26"/>
          <w:szCs w:val="26"/>
        </w:rPr>
        <w:t>147 завоеванными медалями).</w:t>
      </w:r>
    </w:p>
    <w:p w14:paraId="2CDE85D3" w14:textId="77777777" w:rsidR="006960C1" w:rsidRPr="00F22E23" w:rsidRDefault="006960C1" w:rsidP="006960C1">
      <w:pPr>
        <w:spacing w:after="0" w:line="240" w:lineRule="auto"/>
        <w:ind w:firstLine="709"/>
        <w:jc w:val="both"/>
        <w:rPr>
          <w:rFonts w:ascii="Times New Roman" w:hAnsi="Times New Roman"/>
          <w:sz w:val="26"/>
          <w:szCs w:val="26"/>
        </w:rPr>
      </w:pPr>
      <w:r w:rsidRPr="00F22E23">
        <w:rPr>
          <w:rFonts w:ascii="Times New Roman" w:hAnsi="Times New Roman"/>
          <w:sz w:val="26"/>
          <w:szCs w:val="26"/>
        </w:rPr>
        <w:t>В целях подготовки сборных команд по базовым видам спорта на территории республики проведены 14 тренировочных мероприятий с общим количеством 353 человека.</w:t>
      </w:r>
    </w:p>
    <w:p w14:paraId="6FC0B7BB" w14:textId="77777777" w:rsidR="006960C1" w:rsidRPr="00F22E23" w:rsidRDefault="006960C1" w:rsidP="006960C1">
      <w:pPr>
        <w:pStyle w:val="Web"/>
        <w:shd w:val="clear" w:color="auto" w:fill="FFFFFF"/>
        <w:spacing w:before="0" w:beforeAutospacing="0" w:after="0" w:afterAutospacing="0"/>
        <w:ind w:firstLine="709"/>
        <w:jc w:val="both"/>
        <w:rPr>
          <w:sz w:val="26"/>
          <w:szCs w:val="26"/>
        </w:rPr>
      </w:pPr>
      <w:r>
        <w:rPr>
          <w:sz w:val="26"/>
          <w:szCs w:val="26"/>
          <w:lang w:val="ru-RU"/>
        </w:rPr>
        <w:t>Спортивные</w:t>
      </w:r>
      <w:r w:rsidRPr="00F22E23">
        <w:rPr>
          <w:sz w:val="26"/>
          <w:szCs w:val="26"/>
        </w:rPr>
        <w:t xml:space="preserve"> звания «Мастер спорта России» выполнили </w:t>
      </w:r>
      <w:r>
        <w:rPr>
          <w:sz w:val="26"/>
          <w:szCs w:val="26"/>
          <w:lang w:val="ru-RU"/>
        </w:rPr>
        <w:t>40</w:t>
      </w:r>
      <w:r w:rsidRPr="00F22E23">
        <w:rPr>
          <w:sz w:val="26"/>
          <w:szCs w:val="26"/>
        </w:rPr>
        <w:t xml:space="preserve"> человек</w:t>
      </w:r>
      <w:r>
        <w:rPr>
          <w:sz w:val="26"/>
          <w:szCs w:val="26"/>
          <w:lang w:val="ru-RU"/>
        </w:rPr>
        <w:t xml:space="preserve"> (2020 г. - 13)</w:t>
      </w:r>
      <w:r w:rsidRPr="00F22E23">
        <w:rPr>
          <w:sz w:val="26"/>
          <w:szCs w:val="26"/>
        </w:rPr>
        <w:t>,</w:t>
      </w:r>
      <w:r>
        <w:rPr>
          <w:sz w:val="26"/>
          <w:szCs w:val="26"/>
          <w:lang w:val="ru-RU"/>
        </w:rPr>
        <w:t xml:space="preserve"> «Мастер спорта России международного класса» 2 человек (2020 г.-2),</w:t>
      </w:r>
      <w:r w:rsidRPr="00F22E23">
        <w:rPr>
          <w:sz w:val="26"/>
          <w:szCs w:val="26"/>
        </w:rPr>
        <w:t xml:space="preserve"> выполнили нормативы заслуженного мастера спорта</w:t>
      </w:r>
      <w:r>
        <w:rPr>
          <w:sz w:val="26"/>
          <w:szCs w:val="26"/>
          <w:lang w:val="ru-RU"/>
        </w:rPr>
        <w:t xml:space="preserve"> России</w:t>
      </w:r>
      <w:r w:rsidRPr="00F22E23">
        <w:rPr>
          <w:sz w:val="26"/>
          <w:szCs w:val="26"/>
        </w:rPr>
        <w:t xml:space="preserve"> 1 человек</w:t>
      </w:r>
      <w:r>
        <w:rPr>
          <w:sz w:val="26"/>
          <w:szCs w:val="26"/>
          <w:lang w:val="ru-RU"/>
        </w:rPr>
        <w:t xml:space="preserve"> (2020 г.-0)</w:t>
      </w:r>
      <w:r w:rsidRPr="00F22E23">
        <w:rPr>
          <w:sz w:val="26"/>
          <w:szCs w:val="26"/>
        </w:rPr>
        <w:t>, удостоился звания заслуженный тренер России 1 человек</w:t>
      </w:r>
      <w:r>
        <w:rPr>
          <w:sz w:val="26"/>
          <w:szCs w:val="26"/>
          <w:lang w:val="ru-RU"/>
        </w:rPr>
        <w:t xml:space="preserve"> (2020 г.-0)</w:t>
      </w:r>
      <w:r w:rsidRPr="00F22E23">
        <w:rPr>
          <w:sz w:val="26"/>
          <w:szCs w:val="26"/>
        </w:rPr>
        <w:t xml:space="preserve">. </w:t>
      </w:r>
    </w:p>
    <w:p w14:paraId="3AD7829D" w14:textId="77777777" w:rsidR="006960C1" w:rsidRPr="00F22E23" w:rsidRDefault="006960C1" w:rsidP="006960C1">
      <w:pPr>
        <w:tabs>
          <w:tab w:val="left" w:pos="765"/>
          <w:tab w:val="left" w:pos="851"/>
        </w:tabs>
        <w:spacing w:after="0" w:line="240" w:lineRule="auto"/>
        <w:ind w:firstLine="708"/>
        <w:contextualSpacing/>
        <w:jc w:val="both"/>
        <w:rPr>
          <w:rFonts w:ascii="Times New Roman" w:hAnsi="Times New Roman"/>
          <w:sz w:val="26"/>
          <w:szCs w:val="26"/>
        </w:rPr>
      </w:pPr>
    </w:p>
    <w:p w14:paraId="345B703D" w14:textId="77777777" w:rsidR="00AE4D52" w:rsidRPr="00AE4D52" w:rsidRDefault="00AE4D52" w:rsidP="00AE4D52">
      <w:pPr>
        <w:spacing w:after="0" w:line="240" w:lineRule="auto"/>
        <w:ind w:firstLine="709"/>
        <w:jc w:val="both"/>
        <w:rPr>
          <w:rFonts w:ascii="Times New Roman" w:eastAsia="Times New Roman" w:hAnsi="Times New Roman" w:cs="Times New Roman"/>
          <w:sz w:val="28"/>
          <w:szCs w:val="28"/>
          <w:lang w:eastAsia="ru-RU"/>
        </w:rPr>
      </w:pPr>
    </w:p>
    <w:p w14:paraId="32ED932D" w14:textId="77777777" w:rsidR="00AE4D52" w:rsidRPr="006960C1" w:rsidRDefault="00AE4D52" w:rsidP="006960C1">
      <w:pPr>
        <w:spacing w:after="0" w:line="240" w:lineRule="auto"/>
        <w:ind w:firstLine="1134"/>
        <w:jc w:val="both"/>
        <w:rPr>
          <w:rFonts w:ascii="Times New Roman" w:eastAsia="Times New Roman" w:hAnsi="Times New Roman" w:cs="Times New Roman"/>
          <w:b/>
          <w:sz w:val="26"/>
          <w:szCs w:val="26"/>
          <w:lang w:eastAsia="ru-RU"/>
        </w:rPr>
      </w:pPr>
      <w:r w:rsidRPr="006960C1">
        <w:rPr>
          <w:rFonts w:ascii="Times New Roman" w:eastAsia="Times New Roman" w:hAnsi="Times New Roman" w:cs="Times New Roman"/>
          <w:b/>
          <w:sz w:val="26"/>
          <w:szCs w:val="26"/>
          <w:lang w:eastAsia="ru-RU"/>
        </w:rPr>
        <w:lastRenderedPageBreak/>
        <w:t>3. Финансирование государственной программы в отчетном году.</w:t>
      </w:r>
    </w:p>
    <w:p w14:paraId="5F33F5F8" w14:textId="77777777" w:rsidR="00AE4D52" w:rsidRPr="00AE4D52" w:rsidRDefault="00AE4D52" w:rsidP="00AE4D52">
      <w:pPr>
        <w:spacing w:after="0" w:line="240" w:lineRule="auto"/>
        <w:ind w:firstLine="709"/>
        <w:jc w:val="both"/>
        <w:rPr>
          <w:rFonts w:ascii="Times New Roman" w:eastAsia="Times New Roman" w:hAnsi="Times New Roman" w:cs="Times New Roman"/>
          <w:i/>
          <w:sz w:val="28"/>
          <w:szCs w:val="28"/>
          <w:lang w:eastAsia="ru-RU"/>
        </w:rPr>
      </w:pPr>
    </w:p>
    <w:p w14:paraId="7E10EA0F" w14:textId="77777777" w:rsidR="006960C1" w:rsidRPr="00F22E23" w:rsidRDefault="006960C1" w:rsidP="006960C1">
      <w:pPr>
        <w:pStyle w:val="ConsPlusTitle"/>
        <w:tabs>
          <w:tab w:val="left" w:pos="851"/>
        </w:tabs>
        <w:ind w:firstLine="708"/>
        <w:jc w:val="both"/>
        <w:rPr>
          <w:rFonts w:ascii="Times New Roman" w:hAnsi="Times New Roman" w:cs="Times New Roman"/>
          <w:b w:val="0"/>
          <w:sz w:val="26"/>
          <w:szCs w:val="26"/>
        </w:rPr>
      </w:pPr>
      <w:bookmarkStart w:id="0" w:name="bookmark33"/>
      <w:bookmarkStart w:id="1" w:name="bookmark34"/>
      <w:bookmarkStart w:id="2" w:name="bookmark36"/>
      <w:r w:rsidRPr="00F22E23">
        <w:rPr>
          <w:rFonts w:ascii="Times New Roman" w:hAnsi="Times New Roman" w:cs="Times New Roman"/>
          <w:b w:val="0"/>
          <w:sz w:val="26"/>
          <w:szCs w:val="26"/>
        </w:rPr>
        <w:t>Общий объем бюджетных ассигнований на 2021 год, выделенных министерству, согласно Закону от 21 декабря 2020 г. № 677-ЗРТ «О республиканском бюджете Республики Тыва на 2021 год и на плановый период 2022 и 2023 годов», составляет 704 343,03 тыс. рублей. По итогам 2021 года бюджет исполнен в сумме 699 690,5 тыс. рублей или 99,34% от плановых значений. За аналогичный период 2020 года исполнение бюджета составило 531 110,75 тыс. рублей или 99,71% от плановых значений.</w:t>
      </w:r>
    </w:p>
    <w:p w14:paraId="69F02FF7" w14:textId="77777777" w:rsidR="006960C1" w:rsidRPr="00F22E23" w:rsidRDefault="006960C1" w:rsidP="006960C1">
      <w:pPr>
        <w:tabs>
          <w:tab w:val="left" w:pos="765"/>
          <w:tab w:val="left" w:pos="851"/>
        </w:tabs>
        <w:spacing w:after="0" w:line="240" w:lineRule="auto"/>
        <w:ind w:firstLine="708"/>
        <w:contextualSpacing/>
        <w:jc w:val="both"/>
        <w:rPr>
          <w:rFonts w:ascii="Times New Roman" w:hAnsi="Times New Roman"/>
          <w:sz w:val="26"/>
          <w:szCs w:val="26"/>
        </w:rPr>
      </w:pPr>
      <w:r w:rsidRPr="00F22E23">
        <w:rPr>
          <w:rFonts w:ascii="Times New Roman" w:hAnsi="Times New Roman"/>
          <w:sz w:val="26"/>
          <w:szCs w:val="26"/>
        </w:rPr>
        <w:tab/>
      </w:r>
      <w:r w:rsidRPr="00EB71C2">
        <w:rPr>
          <w:rFonts w:ascii="Times New Roman" w:hAnsi="Times New Roman"/>
          <w:sz w:val="26"/>
          <w:szCs w:val="26"/>
        </w:rPr>
        <w:t>В 2021 году в</w:t>
      </w:r>
      <w:r w:rsidRPr="00F22E23">
        <w:rPr>
          <w:rFonts w:ascii="Times New Roman" w:hAnsi="Times New Roman"/>
          <w:sz w:val="26"/>
          <w:szCs w:val="26"/>
        </w:rPr>
        <w:t xml:space="preserve"> рамках регионального проекта «Спорт – норма жизни» национального проекта «Демография» </w:t>
      </w:r>
      <w:r>
        <w:rPr>
          <w:rFonts w:ascii="Times New Roman" w:hAnsi="Times New Roman"/>
          <w:sz w:val="26"/>
          <w:szCs w:val="26"/>
        </w:rPr>
        <w:t>Минспортом РТ</w:t>
      </w:r>
      <w:r w:rsidRPr="00F22E23">
        <w:rPr>
          <w:rFonts w:ascii="Times New Roman" w:hAnsi="Times New Roman"/>
          <w:sz w:val="26"/>
          <w:szCs w:val="26"/>
        </w:rPr>
        <w:t xml:space="preserve"> привлечены федеральные субсидии в сумме 33129,1 тыс. рублей</w:t>
      </w:r>
      <w:r>
        <w:rPr>
          <w:rFonts w:ascii="Times New Roman" w:hAnsi="Times New Roman"/>
          <w:sz w:val="26"/>
          <w:szCs w:val="26"/>
        </w:rPr>
        <w:t>.</w:t>
      </w:r>
    </w:p>
    <w:p w14:paraId="3E6D13F0" w14:textId="77777777" w:rsidR="006960C1" w:rsidRPr="00F22E23" w:rsidRDefault="006960C1" w:rsidP="006960C1">
      <w:pPr>
        <w:pStyle w:val="1"/>
        <w:spacing w:line="240" w:lineRule="auto"/>
        <w:ind w:firstLine="700"/>
        <w:contextualSpacing/>
        <w:jc w:val="both"/>
        <w:rPr>
          <w:sz w:val="26"/>
          <w:szCs w:val="26"/>
        </w:rPr>
      </w:pPr>
      <w:r>
        <w:rPr>
          <w:sz w:val="26"/>
          <w:szCs w:val="26"/>
        </w:rPr>
        <w:t>З</w:t>
      </w:r>
      <w:r w:rsidRPr="00F22E23">
        <w:rPr>
          <w:sz w:val="26"/>
          <w:szCs w:val="26"/>
        </w:rPr>
        <w:t>акуплены спортивные оборудования и инвентари для спортивных школ олимпийского резерва на сумму 5334,3 тыс. рублей (в 2020 г. – 41 258,0 тыс. рублей).</w:t>
      </w:r>
    </w:p>
    <w:p w14:paraId="79A2A5AA" w14:textId="77777777" w:rsidR="006960C1" w:rsidRPr="00F22E23" w:rsidRDefault="006960C1" w:rsidP="006960C1">
      <w:pPr>
        <w:tabs>
          <w:tab w:val="left" w:pos="765"/>
          <w:tab w:val="left" w:pos="851"/>
        </w:tabs>
        <w:spacing w:after="0" w:line="240" w:lineRule="auto"/>
        <w:ind w:firstLine="708"/>
        <w:contextualSpacing/>
        <w:jc w:val="both"/>
        <w:rPr>
          <w:rFonts w:ascii="Times New Roman" w:hAnsi="Times New Roman"/>
          <w:sz w:val="26"/>
          <w:szCs w:val="26"/>
        </w:rPr>
      </w:pPr>
      <w:r w:rsidRPr="00F22E23">
        <w:rPr>
          <w:rFonts w:ascii="Times New Roman" w:hAnsi="Times New Roman"/>
          <w:sz w:val="26"/>
          <w:szCs w:val="26"/>
        </w:rPr>
        <w:t>Начато строительство физкультурно-оздоровительного комплекса открытого типа в микрорайоне Спутник г. Кызыла</w:t>
      </w:r>
      <w:r>
        <w:rPr>
          <w:rFonts w:ascii="Times New Roman" w:hAnsi="Times New Roman"/>
          <w:sz w:val="26"/>
          <w:szCs w:val="26"/>
        </w:rPr>
        <w:t xml:space="preserve"> на </w:t>
      </w:r>
      <w:r w:rsidRPr="00F22E23">
        <w:rPr>
          <w:rFonts w:ascii="Times New Roman" w:hAnsi="Times New Roman"/>
          <w:sz w:val="26"/>
          <w:szCs w:val="26"/>
        </w:rPr>
        <w:t>24786,4 тыс. р</w:t>
      </w:r>
      <w:r>
        <w:rPr>
          <w:rFonts w:ascii="Times New Roman" w:hAnsi="Times New Roman"/>
          <w:sz w:val="26"/>
          <w:szCs w:val="26"/>
        </w:rPr>
        <w:t>ублей</w:t>
      </w:r>
      <w:r w:rsidRPr="00F22E23">
        <w:rPr>
          <w:rFonts w:ascii="Times New Roman" w:hAnsi="Times New Roman"/>
          <w:sz w:val="26"/>
          <w:szCs w:val="26"/>
        </w:rPr>
        <w:t xml:space="preserve"> </w:t>
      </w:r>
      <w:r>
        <w:rPr>
          <w:rFonts w:ascii="Times New Roman" w:hAnsi="Times New Roman"/>
          <w:sz w:val="26"/>
          <w:szCs w:val="26"/>
        </w:rPr>
        <w:t>и установлены</w:t>
      </w:r>
      <w:r w:rsidRPr="00F22E23">
        <w:rPr>
          <w:rFonts w:ascii="Times New Roman" w:hAnsi="Times New Roman"/>
          <w:sz w:val="26"/>
          <w:szCs w:val="26"/>
        </w:rPr>
        <w:t xml:space="preserve"> спортивно-технологическ</w:t>
      </w:r>
      <w:r>
        <w:rPr>
          <w:rFonts w:ascii="Times New Roman" w:hAnsi="Times New Roman"/>
          <w:sz w:val="26"/>
          <w:szCs w:val="26"/>
        </w:rPr>
        <w:t>ие</w:t>
      </w:r>
      <w:r w:rsidRPr="00F22E23">
        <w:rPr>
          <w:rFonts w:ascii="Times New Roman" w:hAnsi="Times New Roman"/>
          <w:sz w:val="26"/>
          <w:szCs w:val="26"/>
        </w:rPr>
        <w:t xml:space="preserve"> оборудования для создания малых спортивных площадок</w:t>
      </w:r>
      <w:r>
        <w:rPr>
          <w:rFonts w:ascii="Times New Roman" w:hAnsi="Times New Roman"/>
          <w:sz w:val="26"/>
          <w:szCs w:val="26"/>
        </w:rPr>
        <w:t>.</w:t>
      </w:r>
    </w:p>
    <w:p w14:paraId="6FBA75E6" w14:textId="77777777" w:rsidR="006960C1" w:rsidRDefault="006960C1" w:rsidP="006960C1">
      <w:pPr>
        <w:pStyle w:val="1"/>
        <w:spacing w:line="240" w:lineRule="auto"/>
        <w:ind w:firstLine="700"/>
        <w:contextualSpacing/>
        <w:jc w:val="both"/>
        <w:rPr>
          <w:sz w:val="26"/>
          <w:szCs w:val="26"/>
        </w:rPr>
      </w:pPr>
      <w:r w:rsidRPr="00F22E23">
        <w:rPr>
          <w:sz w:val="26"/>
          <w:szCs w:val="26"/>
        </w:rPr>
        <w:t>В рамках адресной финансовой поддержки спортивным организациям, осуществляющим подготовку спортивного резерва для сборных команд РФ обеспечены экипировками, одаренным спортсменам осуществлены выплаты и профинансированы тренировочные мероприятия на сумму 3008,4 тыс. рублей (в 2020 г. – 3839,1).</w:t>
      </w:r>
    </w:p>
    <w:p w14:paraId="5F49DE3B" w14:textId="77777777" w:rsidR="006960C1" w:rsidRPr="00506666" w:rsidRDefault="006960C1" w:rsidP="006960C1">
      <w:pPr>
        <w:pStyle w:val="1"/>
        <w:spacing w:line="240" w:lineRule="auto"/>
        <w:ind w:firstLine="700"/>
        <w:contextualSpacing/>
        <w:jc w:val="both"/>
        <w:rPr>
          <w:sz w:val="26"/>
          <w:szCs w:val="26"/>
          <w:lang w:val="x-none"/>
        </w:rPr>
      </w:pPr>
      <w:r w:rsidRPr="00506666">
        <w:rPr>
          <w:sz w:val="26"/>
          <w:szCs w:val="26"/>
          <w:lang w:val="x-none"/>
        </w:rPr>
        <w:t>Фактическая средняя заработная плата тренерского персонала в отрасли физической культуры и спорта составляет 31 769,89 рублей или по соотношению к средней заработной плате по региону по сравнению с аналогичным периодом 2020 года на 7,88 % или на 2 715,60 рублей уменьшилось в связи с переходом 11 ДЮСШ из ведения Министерства образования Республики Тыва в ведение Министерства спорта Республики Тыва.</w:t>
      </w:r>
    </w:p>
    <w:bookmarkEnd w:id="0"/>
    <w:bookmarkEnd w:id="1"/>
    <w:bookmarkEnd w:id="2"/>
    <w:p w14:paraId="142C7A80" w14:textId="77777777" w:rsidR="00AE4D52" w:rsidRPr="006960C1" w:rsidRDefault="00AE4D52" w:rsidP="00AE4D52">
      <w:pPr>
        <w:spacing w:after="0" w:line="240" w:lineRule="auto"/>
        <w:ind w:firstLine="709"/>
        <w:jc w:val="both"/>
        <w:rPr>
          <w:rFonts w:ascii="Times New Roman" w:eastAsia="Calibri" w:hAnsi="Times New Roman" w:cs="Times New Roman"/>
          <w:sz w:val="28"/>
          <w:szCs w:val="28"/>
          <w:lang w:val="x-none"/>
        </w:rPr>
      </w:pPr>
    </w:p>
    <w:p w14:paraId="09644EF4" w14:textId="77777777" w:rsidR="00AE4D52" w:rsidRPr="006960C1" w:rsidRDefault="00AE4D52" w:rsidP="00AE4D52">
      <w:pPr>
        <w:spacing w:after="0" w:line="240" w:lineRule="auto"/>
        <w:ind w:firstLine="709"/>
        <w:jc w:val="both"/>
        <w:rPr>
          <w:rFonts w:ascii="Times New Roman" w:eastAsia="Calibri" w:hAnsi="Times New Roman" w:cs="Times New Roman"/>
          <w:b/>
          <w:sz w:val="26"/>
          <w:szCs w:val="26"/>
        </w:rPr>
      </w:pPr>
      <w:r w:rsidRPr="006960C1">
        <w:rPr>
          <w:rFonts w:ascii="Times New Roman" w:eastAsia="Calibri" w:hAnsi="Times New Roman" w:cs="Times New Roman"/>
          <w:b/>
          <w:sz w:val="26"/>
          <w:szCs w:val="26"/>
        </w:rPr>
        <w:t xml:space="preserve">4. </w:t>
      </w:r>
      <w:bookmarkStart w:id="3" w:name="_Hlk98767531"/>
      <w:r w:rsidRPr="006960C1">
        <w:rPr>
          <w:rFonts w:ascii="Times New Roman" w:eastAsia="Calibri" w:hAnsi="Times New Roman" w:cs="Times New Roman"/>
          <w:b/>
          <w:sz w:val="26"/>
          <w:szCs w:val="26"/>
        </w:rPr>
        <w:t>Оценка эффективности реализации государственной программы</w:t>
      </w:r>
    </w:p>
    <w:p w14:paraId="6835A0EF" w14:textId="77777777" w:rsidR="00AE4D52" w:rsidRPr="00AE4D52" w:rsidRDefault="00AE4D52" w:rsidP="00AE4D52">
      <w:pPr>
        <w:spacing w:after="0" w:line="240" w:lineRule="auto"/>
        <w:ind w:firstLine="709"/>
        <w:jc w:val="both"/>
        <w:rPr>
          <w:rFonts w:ascii="Times New Roman" w:eastAsia="Calibri" w:hAnsi="Times New Roman" w:cs="Times New Roman"/>
          <w:b/>
          <w:sz w:val="28"/>
          <w:szCs w:val="28"/>
        </w:rPr>
      </w:pPr>
    </w:p>
    <w:tbl>
      <w:tblPr>
        <w:tblW w:w="9627" w:type="dxa"/>
        <w:tblLayout w:type="fixed"/>
        <w:tblCellMar>
          <w:top w:w="102" w:type="dxa"/>
          <w:left w:w="62" w:type="dxa"/>
          <w:bottom w:w="102" w:type="dxa"/>
          <w:right w:w="62" w:type="dxa"/>
        </w:tblCellMar>
        <w:tblLook w:val="0000" w:firstRow="0" w:lastRow="0" w:firstColumn="0" w:lastColumn="0" w:noHBand="0" w:noVBand="0"/>
      </w:tblPr>
      <w:tblGrid>
        <w:gridCol w:w="4376"/>
        <w:gridCol w:w="1294"/>
        <w:gridCol w:w="1225"/>
        <w:gridCol w:w="1180"/>
        <w:gridCol w:w="1552"/>
      </w:tblGrid>
      <w:tr w:rsidR="00AE4D52" w:rsidRPr="00AE4D52" w14:paraId="4EE781A6" w14:textId="77777777" w:rsidTr="00765B32">
        <w:trPr>
          <w:trHeight w:val="514"/>
        </w:trPr>
        <w:tc>
          <w:tcPr>
            <w:tcW w:w="4376" w:type="dxa"/>
            <w:vMerge w:val="restart"/>
            <w:tcBorders>
              <w:top w:val="single" w:sz="4" w:space="0" w:color="auto"/>
              <w:left w:val="single" w:sz="4" w:space="0" w:color="auto"/>
              <w:bottom w:val="single" w:sz="4" w:space="0" w:color="auto"/>
              <w:right w:val="single" w:sz="4" w:space="0" w:color="auto"/>
            </w:tcBorders>
            <w:vAlign w:val="center"/>
          </w:tcPr>
          <w:p w14:paraId="6C6BD6CD"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Наименование показателя</w:t>
            </w:r>
          </w:p>
        </w:tc>
        <w:tc>
          <w:tcPr>
            <w:tcW w:w="1294" w:type="dxa"/>
            <w:vMerge w:val="restart"/>
            <w:tcBorders>
              <w:top w:val="single" w:sz="4" w:space="0" w:color="auto"/>
              <w:left w:val="single" w:sz="4" w:space="0" w:color="auto"/>
              <w:bottom w:val="single" w:sz="4" w:space="0" w:color="auto"/>
              <w:right w:val="single" w:sz="4" w:space="0" w:color="auto"/>
            </w:tcBorders>
            <w:vAlign w:val="center"/>
          </w:tcPr>
          <w:p w14:paraId="001C587C"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Единица измерения</w:t>
            </w:r>
          </w:p>
        </w:tc>
        <w:tc>
          <w:tcPr>
            <w:tcW w:w="2405" w:type="dxa"/>
            <w:gridSpan w:val="2"/>
            <w:tcBorders>
              <w:top w:val="single" w:sz="4" w:space="0" w:color="auto"/>
              <w:left w:val="single" w:sz="4" w:space="0" w:color="auto"/>
              <w:bottom w:val="single" w:sz="4" w:space="0" w:color="auto"/>
              <w:right w:val="single" w:sz="4" w:space="0" w:color="auto"/>
            </w:tcBorders>
            <w:vAlign w:val="center"/>
          </w:tcPr>
          <w:p w14:paraId="5A7B30A3"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Значение целевого показателя</w:t>
            </w:r>
          </w:p>
        </w:tc>
        <w:tc>
          <w:tcPr>
            <w:tcW w:w="1552" w:type="dxa"/>
            <w:tcBorders>
              <w:top w:val="single" w:sz="4" w:space="0" w:color="auto"/>
              <w:left w:val="single" w:sz="4" w:space="0" w:color="auto"/>
              <w:bottom w:val="single" w:sz="4" w:space="0" w:color="auto"/>
              <w:right w:val="single" w:sz="4" w:space="0" w:color="auto"/>
            </w:tcBorders>
          </w:tcPr>
          <w:p w14:paraId="4305C1C5"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65B32">
              <w:rPr>
                <w:rFonts w:ascii="Times New Roman" w:eastAsia="Times New Roman" w:hAnsi="Times New Roman" w:cs="Times New Roman"/>
                <w:sz w:val="20"/>
                <w:szCs w:val="20"/>
                <w:lang w:eastAsia="ru-RU"/>
              </w:rPr>
              <w:t>Примечание</w:t>
            </w:r>
          </w:p>
        </w:tc>
      </w:tr>
      <w:tr w:rsidR="00AE4D52" w:rsidRPr="00AE4D52" w14:paraId="249AC28E" w14:textId="77777777" w:rsidTr="00765B32">
        <w:trPr>
          <w:trHeight w:val="113"/>
        </w:trPr>
        <w:tc>
          <w:tcPr>
            <w:tcW w:w="4376" w:type="dxa"/>
            <w:vMerge/>
            <w:tcBorders>
              <w:top w:val="single" w:sz="4" w:space="0" w:color="auto"/>
              <w:left w:val="single" w:sz="4" w:space="0" w:color="auto"/>
              <w:bottom w:val="single" w:sz="4" w:space="0" w:color="auto"/>
              <w:right w:val="single" w:sz="4" w:space="0" w:color="auto"/>
            </w:tcBorders>
          </w:tcPr>
          <w:p w14:paraId="2265AA67" w14:textId="77777777" w:rsidR="00AE4D52" w:rsidRPr="00765B32" w:rsidRDefault="00AE4D52" w:rsidP="00AE4D5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94" w:type="dxa"/>
            <w:vMerge/>
            <w:tcBorders>
              <w:top w:val="single" w:sz="4" w:space="0" w:color="auto"/>
              <w:left w:val="single" w:sz="4" w:space="0" w:color="auto"/>
              <w:bottom w:val="single" w:sz="4" w:space="0" w:color="auto"/>
              <w:right w:val="single" w:sz="4" w:space="0" w:color="auto"/>
            </w:tcBorders>
          </w:tcPr>
          <w:p w14:paraId="3146F6E1" w14:textId="77777777" w:rsidR="00AE4D52" w:rsidRPr="00765B32" w:rsidRDefault="00AE4D52" w:rsidP="00AE4D52">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25" w:type="dxa"/>
            <w:tcBorders>
              <w:top w:val="single" w:sz="4" w:space="0" w:color="auto"/>
              <w:left w:val="single" w:sz="4" w:space="0" w:color="auto"/>
              <w:bottom w:val="single" w:sz="4" w:space="0" w:color="auto"/>
              <w:right w:val="single" w:sz="4" w:space="0" w:color="auto"/>
            </w:tcBorders>
            <w:vAlign w:val="center"/>
          </w:tcPr>
          <w:p w14:paraId="0A79D7D4"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2021</w:t>
            </w:r>
          </w:p>
          <w:p w14:paraId="7F599B6E"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план</w:t>
            </w:r>
          </w:p>
        </w:tc>
        <w:tc>
          <w:tcPr>
            <w:tcW w:w="1180" w:type="dxa"/>
            <w:tcBorders>
              <w:top w:val="single" w:sz="4" w:space="0" w:color="auto"/>
              <w:left w:val="single" w:sz="4" w:space="0" w:color="auto"/>
              <w:bottom w:val="single" w:sz="4" w:space="0" w:color="auto"/>
              <w:right w:val="single" w:sz="4" w:space="0" w:color="auto"/>
            </w:tcBorders>
          </w:tcPr>
          <w:p w14:paraId="2BACCCBD" w14:textId="5B27B7E2"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 xml:space="preserve">Состояние на 1 </w:t>
            </w:r>
            <w:r w:rsidR="006960C1" w:rsidRPr="00765B32">
              <w:rPr>
                <w:rFonts w:ascii="Times New Roman" w:eastAsia="Times New Roman" w:hAnsi="Times New Roman" w:cs="Times New Roman"/>
                <w:sz w:val="20"/>
                <w:szCs w:val="20"/>
                <w:lang w:eastAsia="ru-RU"/>
              </w:rPr>
              <w:t>января</w:t>
            </w:r>
            <w:r w:rsidRPr="00765B32">
              <w:rPr>
                <w:rFonts w:ascii="Times New Roman" w:eastAsia="Times New Roman" w:hAnsi="Times New Roman" w:cs="Times New Roman"/>
                <w:sz w:val="20"/>
                <w:szCs w:val="20"/>
                <w:lang w:eastAsia="ru-RU"/>
              </w:rPr>
              <w:t xml:space="preserve"> 2021 года</w:t>
            </w:r>
          </w:p>
        </w:tc>
        <w:tc>
          <w:tcPr>
            <w:tcW w:w="1552" w:type="dxa"/>
            <w:tcBorders>
              <w:top w:val="single" w:sz="4" w:space="0" w:color="auto"/>
              <w:left w:val="single" w:sz="4" w:space="0" w:color="auto"/>
              <w:bottom w:val="single" w:sz="4" w:space="0" w:color="auto"/>
              <w:right w:val="single" w:sz="4" w:space="0" w:color="auto"/>
            </w:tcBorders>
          </w:tcPr>
          <w:p w14:paraId="1F373937" w14:textId="77777777" w:rsidR="00AE4D52" w:rsidRPr="00765B32" w:rsidRDefault="00AE4D52" w:rsidP="00AE4D52">
            <w:pPr>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r>
      <w:tr w:rsidR="00765B32" w:rsidRPr="00AE4D52" w14:paraId="685AD3AA" w14:textId="77777777" w:rsidTr="00765B32">
        <w:trPr>
          <w:trHeight w:val="787"/>
        </w:trPr>
        <w:tc>
          <w:tcPr>
            <w:tcW w:w="4376" w:type="dxa"/>
            <w:tcBorders>
              <w:top w:val="single" w:sz="4" w:space="0" w:color="auto"/>
              <w:left w:val="single" w:sz="4" w:space="0" w:color="auto"/>
              <w:bottom w:val="single" w:sz="4" w:space="0" w:color="auto"/>
              <w:right w:val="single" w:sz="4" w:space="0" w:color="auto"/>
            </w:tcBorders>
          </w:tcPr>
          <w:p w14:paraId="602697AD" w14:textId="52929491"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 Доля жителей Республики Тыва, систематически занимающихся физической культурой, в общей численности населения</w:t>
            </w:r>
          </w:p>
        </w:tc>
        <w:tc>
          <w:tcPr>
            <w:tcW w:w="1294" w:type="dxa"/>
            <w:tcBorders>
              <w:top w:val="single" w:sz="4" w:space="0" w:color="auto"/>
              <w:left w:val="single" w:sz="4" w:space="0" w:color="auto"/>
              <w:bottom w:val="single" w:sz="4" w:space="0" w:color="auto"/>
              <w:right w:val="single" w:sz="4" w:space="0" w:color="auto"/>
            </w:tcBorders>
          </w:tcPr>
          <w:p w14:paraId="4395BCBC" w14:textId="5742E5A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62765FEC" w14:textId="0806338F"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53,0</w:t>
            </w:r>
          </w:p>
        </w:tc>
        <w:tc>
          <w:tcPr>
            <w:tcW w:w="1180" w:type="dxa"/>
            <w:tcBorders>
              <w:top w:val="single" w:sz="4" w:space="0" w:color="auto"/>
              <w:left w:val="single" w:sz="4" w:space="0" w:color="auto"/>
              <w:bottom w:val="single" w:sz="4" w:space="0" w:color="auto"/>
              <w:right w:val="single" w:sz="4" w:space="0" w:color="auto"/>
            </w:tcBorders>
          </w:tcPr>
          <w:p w14:paraId="724AC297" w14:textId="4FAF4E92"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3</w:t>
            </w:r>
          </w:p>
        </w:tc>
        <w:tc>
          <w:tcPr>
            <w:tcW w:w="1552" w:type="dxa"/>
            <w:tcBorders>
              <w:top w:val="single" w:sz="4" w:space="0" w:color="auto"/>
              <w:left w:val="single" w:sz="4" w:space="0" w:color="auto"/>
              <w:bottom w:val="single" w:sz="4" w:space="0" w:color="auto"/>
              <w:right w:val="single" w:sz="4" w:space="0" w:color="auto"/>
            </w:tcBorders>
          </w:tcPr>
          <w:p w14:paraId="3917FD3D" w14:textId="09237443"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33CBFF57" w14:textId="77777777" w:rsidTr="00765B32">
        <w:trPr>
          <w:trHeight w:val="929"/>
        </w:trPr>
        <w:tc>
          <w:tcPr>
            <w:tcW w:w="4376" w:type="dxa"/>
            <w:tcBorders>
              <w:top w:val="single" w:sz="4" w:space="0" w:color="auto"/>
              <w:left w:val="single" w:sz="4" w:space="0" w:color="auto"/>
              <w:bottom w:val="single" w:sz="4" w:space="0" w:color="auto"/>
              <w:right w:val="single" w:sz="4" w:space="0" w:color="auto"/>
            </w:tcBorders>
          </w:tcPr>
          <w:p w14:paraId="7F771E09" w14:textId="11E88748"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bookmarkStart w:id="4" w:name="_GoBack" w:colFirst="3" w:colLast="3"/>
            <w:r w:rsidRPr="00765B32">
              <w:rPr>
                <w:rFonts w:ascii="Times New Roman" w:hAnsi="Times New Roman" w:cs="Times New Roman"/>
                <w:sz w:val="20"/>
                <w:szCs w:val="20"/>
              </w:rPr>
              <w:t>2. Доля детей и молодежи (возраст от 3 - 29 лет), систематически занимающихся физической культурой и спортом, в общей численности детей и молодежи</w:t>
            </w:r>
          </w:p>
        </w:tc>
        <w:tc>
          <w:tcPr>
            <w:tcW w:w="1294" w:type="dxa"/>
            <w:tcBorders>
              <w:top w:val="single" w:sz="4" w:space="0" w:color="auto"/>
              <w:left w:val="single" w:sz="4" w:space="0" w:color="auto"/>
              <w:bottom w:val="single" w:sz="4" w:space="0" w:color="auto"/>
              <w:right w:val="single" w:sz="4" w:space="0" w:color="auto"/>
            </w:tcBorders>
          </w:tcPr>
          <w:p w14:paraId="17C83416" w14:textId="5A68A680"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7682EA5C" w14:textId="7458B5F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89</w:t>
            </w:r>
          </w:p>
        </w:tc>
        <w:tc>
          <w:tcPr>
            <w:tcW w:w="1180" w:type="dxa"/>
            <w:tcBorders>
              <w:top w:val="single" w:sz="4" w:space="0" w:color="auto"/>
              <w:left w:val="single" w:sz="4" w:space="0" w:color="auto"/>
              <w:bottom w:val="single" w:sz="4" w:space="0" w:color="auto"/>
              <w:right w:val="single" w:sz="4" w:space="0" w:color="auto"/>
            </w:tcBorders>
          </w:tcPr>
          <w:p w14:paraId="1765B85F" w14:textId="1D669852"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89</w:t>
            </w:r>
          </w:p>
        </w:tc>
        <w:tc>
          <w:tcPr>
            <w:tcW w:w="1552" w:type="dxa"/>
            <w:tcBorders>
              <w:top w:val="single" w:sz="4" w:space="0" w:color="auto"/>
              <w:left w:val="single" w:sz="4" w:space="0" w:color="auto"/>
              <w:bottom w:val="single" w:sz="4" w:space="0" w:color="auto"/>
              <w:right w:val="single" w:sz="4" w:space="0" w:color="auto"/>
            </w:tcBorders>
          </w:tcPr>
          <w:p w14:paraId="345ECC2F" w14:textId="68648E16" w:rsidR="00765B32" w:rsidRPr="00AC6CF0" w:rsidRDefault="00A070E5"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bookmarkEnd w:id="4"/>
      <w:tr w:rsidR="00765B32" w:rsidRPr="00AE4D52" w14:paraId="545B7BED" w14:textId="77777777" w:rsidTr="00765B32">
        <w:trPr>
          <w:trHeight w:val="1304"/>
        </w:trPr>
        <w:tc>
          <w:tcPr>
            <w:tcW w:w="4376" w:type="dxa"/>
            <w:tcBorders>
              <w:top w:val="single" w:sz="4" w:space="0" w:color="auto"/>
              <w:left w:val="single" w:sz="4" w:space="0" w:color="auto"/>
              <w:bottom w:val="single" w:sz="4" w:space="0" w:color="auto"/>
              <w:right w:val="single" w:sz="4" w:space="0" w:color="auto"/>
            </w:tcBorders>
          </w:tcPr>
          <w:p w14:paraId="340F8566" w14:textId="65BD2666"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lastRenderedPageBreak/>
              <w:t>3.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1294" w:type="dxa"/>
            <w:tcBorders>
              <w:top w:val="single" w:sz="4" w:space="0" w:color="auto"/>
              <w:left w:val="single" w:sz="4" w:space="0" w:color="auto"/>
              <w:bottom w:val="single" w:sz="4" w:space="0" w:color="auto"/>
              <w:right w:val="single" w:sz="4" w:space="0" w:color="auto"/>
            </w:tcBorders>
          </w:tcPr>
          <w:p w14:paraId="527D56E5" w14:textId="4EED218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2D7B7BEA" w14:textId="70E62300"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13</w:t>
            </w:r>
          </w:p>
        </w:tc>
        <w:tc>
          <w:tcPr>
            <w:tcW w:w="1180" w:type="dxa"/>
            <w:tcBorders>
              <w:top w:val="single" w:sz="4" w:space="0" w:color="auto"/>
              <w:left w:val="single" w:sz="4" w:space="0" w:color="auto"/>
              <w:bottom w:val="single" w:sz="4" w:space="0" w:color="auto"/>
              <w:right w:val="single" w:sz="4" w:space="0" w:color="auto"/>
            </w:tcBorders>
          </w:tcPr>
          <w:p w14:paraId="754D88FC" w14:textId="7777777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14,1</w:t>
            </w:r>
          </w:p>
        </w:tc>
        <w:tc>
          <w:tcPr>
            <w:tcW w:w="1552" w:type="dxa"/>
            <w:tcBorders>
              <w:top w:val="single" w:sz="4" w:space="0" w:color="auto"/>
              <w:left w:val="single" w:sz="4" w:space="0" w:color="auto"/>
              <w:bottom w:val="single" w:sz="4" w:space="0" w:color="auto"/>
              <w:right w:val="single" w:sz="4" w:space="0" w:color="auto"/>
            </w:tcBorders>
          </w:tcPr>
          <w:p w14:paraId="3A8D289A" w14:textId="302FF2E7"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028A456A" w14:textId="77777777" w:rsidTr="00765B32">
        <w:trPr>
          <w:trHeight w:val="1296"/>
        </w:trPr>
        <w:tc>
          <w:tcPr>
            <w:tcW w:w="4376" w:type="dxa"/>
            <w:tcBorders>
              <w:top w:val="single" w:sz="4" w:space="0" w:color="auto"/>
              <w:left w:val="single" w:sz="4" w:space="0" w:color="auto"/>
              <w:bottom w:val="single" w:sz="4" w:space="0" w:color="auto"/>
              <w:right w:val="single" w:sz="4" w:space="0" w:color="auto"/>
            </w:tcBorders>
          </w:tcPr>
          <w:p w14:paraId="54AE2716" w14:textId="03ADBFBA"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 Доля жителей Республики Тыва, занимающихся физической культурой и спортом по месту трудовой деятельности, в общей численности населения, занятого в экономике</w:t>
            </w:r>
          </w:p>
        </w:tc>
        <w:tc>
          <w:tcPr>
            <w:tcW w:w="1294" w:type="dxa"/>
            <w:tcBorders>
              <w:top w:val="single" w:sz="4" w:space="0" w:color="auto"/>
              <w:left w:val="single" w:sz="4" w:space="0" w:color="auto"/>
              <w:bottom w:val="single" w:sz="4" w:space="0" w:color="auto"/>
              <w:right w:val="single" w:sz="4" w:space="0" w:color="auto"/>
            </w:tcBorders>
          </w:tcPr>
          <w:p w14:paraId="381E57BA" w14:textId="2F319611"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7F184126" w14:textId="02BB613B"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45</w:t>
            </w:r>
          </w:p>
        </w:tc>
        <w:tc>
          <w:tcPr>
            <w:tcW w:w="1180" w:type="dxa"/>
            <w:tcBorders>
              <w:top w:val="single" w:sz="4" w:space="0" w:color="auto"/>
              <w:left w:val="single" w:sz="4" w:space="0" w:color="auto"/>
              <w:bottom w:val="single" w:sz="4" w:space="0" w:color="auto"/>
              <w:right w:val="single" w:sz="4" w:space="0" w:color="auto"/>
            </w:tcBorders>
          </w:tcPr>
          <w:p w14:paraId="6088530D" w14:textId="7777777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42</w:t>
            </w:r>
          </w:p>
        </w:tc>
        <w:tc>
          <w:tcPr>
            <w:tcW w:w="1552" w:type="dxa"/>
            <w:tcBorders>
              <w:top w:val="single" w:sz="4" w:space="0" w:color="auto"/>
              <w:left w:val="single" w:sz="4" w:space="0" w:color="auto"/>
              <w:bottom w:val="single" w:sz="4" w:space="0" w:color="auto"/>
              <w:right w:val="single" w:sz="4" w:space="0" w:color="auto"/>
            </w:tcBorders>
          </w:tcPr>
          <w:p w14:paraId="68E70A7D" w14:textId="07D472F9"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В связи с ограничительными мероприятиями уменьшилось количество занимающихся</w:t>
            </w:r>
          </w:p>
        </w:tc>
      </w:tr>
      <w:tr w:rsidR="00765B32" w:rsidRPr="00AE4D52" w14:paraId="3F4C78F0" w14:textId="77777777" w:rsidTr="00765B32">
        <w:trPr>
          <w:trHeight w:val="1915"/>
        </w:trPr>
        <w:tc>
          <w:tcPr>
            <w:tcW w:w="4376" w:type="dxa"/>
            <w:tcBorders>
              <w:top w:val="single" w:sz="4" w:space="0" w:color="auto"/>
              <w:left w:val="single" w:sz="4" w:space="0" w:color="auto"/>
              <w:bottom w:val="single" w:sz="4" w:space="0" w:color="auto"/>
              <w:right w:val="single" w:sz="4" w:space="0" w:color="auto"/>
            </w:tcBorders>
          </w:tcPr>
          <w:p w14:paraId="0D95AB7C" w14:textId="29903615"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5. Доля спортсменов-разрядников в общем количестве лиц, занимающихся в системе специализированных детско-юношеских спортивных школ олимпийского резерва и училищ олимпийского резерва</w:t>
            </w:r>
          </w:p>
        </w:tc>
        <w:tc>
          <w:tcPr>
            <w:tcW w:w="1294" w:type="dxa"/>
            <w:tcBorders>
              <w:top w:val="single" w:sz="4" w:space="0" w:color="auto"/>
              <w:left w:val="single" w:sz="4" w:space="0" w:color="auto"/>
              <w:bottom w:val="single" w:sz="4" w:space="0" w:color="auto"/>
              <w:right w:val="single" w:sz="4" w:space="0" w:color="auto"/>
            </w:tcBorders>
          </w:tcPr>
          <w:p w14:paraId="41E05B76" w14:textId="486B6DAF"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57219D2D" w14:textId="7E46B24F"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49</w:t>
            </w:r>
          </w:p>
        </w:tc>
        <w:tc>
          <w:tcPr>
            <w:tcW w:w="1180" w:type="dxa"/>
            <w:tcBorders>
              <w:top w:val="single" w:sz="4" w:space="0" w:color="auto"/>
              <w:left w:val="single" w:sz="4" w:space="0" w:color="auto"/>
              <w:bottom w:val="single" w:sz="4" w:space="0" w:color="auto"/>
              <w:right w:val="single" w:sz="4" w:space="0" w:color="auto"/>
            </w:tcBorders>
          </w:tcPr>
          <w:p w14:paraId="3F97A2FC" w14:textId="73D9539C"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15</w:t>
            </w:r>
          </w:p>
        </w:tc>
        <w:tc>
          <w:tcPr>
            <w:tcW w:w="1552" w:type="dxa"/>
            <w:tcBorders>
              <w:top w:val="single" w:sz="4" w:space="0" w:color="auto"/>
              <w:left w:val="single" w:sz="4" w:space="0" w:color="auto"/>
              <w:bottom w:val="single" w:sz="4" w:space="0" w:color="auto"/>
              <w:right w:val="single" w:sz="4" w:space="0" w:color="auto"/>
            </w:tcBorders>
          </w:tcPr>
          <w:p w14:paraId="37547D02" w14:textId="01404DF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В связи с ограничительными мероприятиями уменьшилось количество выполненных разрядов</w:t>
            </w:r>
          </w:p>
        </w:tc>
      </w:tr>
      <w:tr w:rsidR="00765B32" w:rsidRPr="00AE4D52" w14:paraId="02197EF7" w14:textId="77777777" w:rsidTr="00765B32">
        <w:trPr>
          <w:trHeight w:val="786"/>
        </w:trPr>
        <w:tc>
          <w:tcPr>
            <w:tcW w:w="4376" w:type="dxa"/>
            <w:tcBorders>
              <w:top w:val="single" w:sz="4" w:space="0" w:color="auto"/>
              <w:left w:val="single" w:sz="4" w:space="0" w:color="auto"/>
              <w:bottom w:val="single" w:sz="4" w:space="0" w:color="auto"/>
              <w:right w:val="single" w:sz="4" w:space="0" w:color="auto"/>
            </w:tcBorders>
          </w:tcPr>
          <w:p w14:paraId="73C86667" w14:textId="3425D32A"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6. Численность спортсменов Республики Тыва - членов сборных команд Российской Федерации</w:t>
            </w:r>
          </w:p>
        </w:tc>
        <w:tc>
          <w:tcPr>
            <w:tcW w:w="1294" w:type="dxa"/>
            <w:tcBorders>
              <w:top w:val="single" w:sz="4" w:space="0" w:color="auto"/>
              <w:left w:val="single" w:sz="4" w:space="0" w:color="auto"/>
              <w:bottom w:val="single" w:sz="4" w:space="0" w:color="auto"/>
              <w:right w:val="single" w:sz="4" w:space="0" w:color="auto"/>
            </w:tcBorders>
          </w:tcPr>
          <w:p w14:paraId="6A0D67BD" w14:textId="41FE06AF"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человек</w:t>
            </w:r>
          </w:p>
        </w:tc>
        <w:tc>
          <w:tcPr>
            <w:tcW w:w="1225" w:type="dxa"/>
            <w:tcBorders>
              <w:top w:val="single" w:sz="4" w:space="0" w:color="auto"/>
              <w:left w:val="single" w:sz="4" w:space="0" w:color="auto"/>
              <w:bottom w:val="single" w:sz="4" w:space="0" w:color="auto"/>
              <w:right w:val="single" w:sz="4" w:space="0" w:color="auto"/>
            </w:tcBorders>
          </w:tcPr>
          <w:p w14:paraId="1F51B446" w14:textId="4647024A"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80</w:t>
            </w:r>
          </w:p>
        </w:tc>
        <w:tc>
          <w:tcPr>
            <w:tcW w:w="1180" w:type="dxa"/>
            <w:tcBorders>
              <w:top w:val="single" w:sz="4" w:space="0" w:color="auto"/>
              <w:left w:val="single" w:sz="4" w:space="0" w:color="auto"/>
              <w:bottom w:val="single" w:sz="4" w:space="0" w:color="auto"/>
              <w:right w:val="single" w:sz="4" w:space="0" w:color="auto"/>
            </w:tcBorders>
          </w:tcPr>
          <w:p w14:paraId="1C7DA983" w14:textId="1AABBEF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117</w:t>
            </w:r>
          </w:p>
        </w:tc>
        <w:tc>
          <w:tcPr>
            <w:tcW w:w="1552" w:type="dxa"/>
            <w:tcBorders>
              <w:top w:val="single" w:sz="4" w:space="0" w:color="auto"/>
              <w:left w:val="single" w:sz="4" w:space="0" w:color="auto"/>
              <w:bottom w:val="single" w:sz="4" w:space="0" w:color="auto"/>
              <w:right w:val="single" w:sz="4" w:space="0" w:color="auto"/>
            </w:tcBorders>
          </w:tcPr>
          <w:p w14:paraId="1BDCD664" w14:textId="3A86431D"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4BA03322" w14:textId="77777777" w:rsidTr="00765B32">
        <w:trPr>
          <w:trHeight w:val="787"/>
        </w:trPr>
        <w:tc>
          <w:tcPr>
            <w:tcW w:w="4376" w:type="dxa"/>
            <w:tcBorders>
              <w:top w:val="single" w:sz="4" w:space="0" w:color="auto"/>
              <w:left w:val="single" w:sz="4" w:space="0" w:color="auto"/>
              <w:bottom w:val="single" w:sz="4" w:space="0" w:color="auto"/>
              <w:right w:val="single" w:sz="4" w:space="0" w:color="auto"/>
            </w:tcBorders>
          </w:tcPr>
          <w:p w14:paraId="27288BE5" w14:textId="109893D0"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7. Уровень обеспеченности населения спортивными сооружениями исходя из единовременной пропускной способности</w:t>
            </w:r>
          </w:p>
        </w:tc>
        <w:tc>
          <w:tcPr>
            <w:tcW w:w="1294" w:type="dxa"/>
            <w:tcBorders>
              <w:top w:val="single" w:sz="4" w:space="0" w:color="auto"/>
              <w:left w:val="single" w:sz="4" w:space="0" w:color="auto"/>
              <w:bottom w:val="single" w:sz="4" w:space="0" w:color="auto"/>
              <w:right w:val="single" w:sz="4" w:space="0" w:color="auto"/>
            </w:tcBorders>
          </w:tcPr>
          <w:p w14:paraId="598B9294" w14:textId="1829E664"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5A83260F" w14:textId="16A464AD"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80,9</w:t>
            </w:r>
          </w:p>
        </w:tc>
        <w:tc>
          <w:tcPr>
            <w:tcW w:w="1180" w:type="dxa"/>
            <w:tcBorders>
              <w:top w:val="single" w:sz="4" w:space="0" w:color="auto"/>
              <w:left w:val="single" w:sz="4" w:space="0" w:color="auto"/>
              <w:bottom w:val="single" w:sz="4" w:space="0" w:color="auto"/>
              <w:right w:val="single" w:sz="4" w:space="0" w:color="auto"/>
            </w:tcBorders>
          </w:tcPr>
          <w:p w14:paraId="7457F5AC" w14:textId="60EB7F6B"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90,7</w:t>
            </w:r>
          </w:p>
        </w:tc>
        <w:tc>
          <w:tcPr>
            <w:tcW w:w="1552" w:type="dxa"/>
            <w:tcBorders>
              <w:top w:val="single" w:sz="4" w:space="0" w:color="auto"/>
              <w:left w:val="single" w:sz="4" w:space="0" w:color="auto"/>
              <w:bottom w:val="single" w:sz="4" w:space="0" w:color="auto"/>
              <w:right w:val="single" w:sz="4" w:space="0" w:color="auto"/>
            </w:tcBorders>
          </w:tcPr>
          <w:p w14:paraId="6D78BAB9" w14:textId="4BC9760B"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276FC670" w14:textId="77777777" w:rsidTr="00765B32">
        <w:trPr>
          <w:trHeight w:val="1340"/>
        </w:trPr>
        <w:tc>
          <w:tcPr>
            <w:tcW w:w="4376" w:type="dxa"/>
            <w:tcBorders>
              <w:top w:val="single" w:sz="4" w:space="0" w:color="auto"/>
              <w:left w:val="single" w:sz="4" w:space="0" w:color="auto"/>
              <w:bottom w:val="single" w:sz="4" w:space="0" w:color="auto"/>
              <w:right w:val="single" w:sz="4" w:space="0" w:color="auto"/>
            </w:tcBorders>
          </w:tcPr>
          <w:p w14:paraId="5BD676CB" w14:textId="58E322DA"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8. Единовременная пропускная способность объектов спорта, введенных в эксплуатацию в рамках Программы по направлению, касающемуся совершенствования условий для развития массового спорта</w:t>
            </w:r>
          </w:p>
        </w:tc>
        <w:tc>
          <w:tcPr>
            <w:tcW w:w="1294" w:type="dxa"/>
            <w:tcBorders>
              <w:top w:val="single" w:sz="4" w:space="0" w:color="auto"/>
              <w:left w:val="single" w:sz="4" w:space="0" w:color="auto"/>
              <w:bottom w:val="single" w:sz="4" w:space="0" w:color="auto"/>
              <w:right w:val="single" w:sz="4" w:space="0" w:color="auto"/>
            </w:tcBorders>
          </w:tcPr>
          <w:p w14:paraId="4D98229C" w14:textId="1562F16B"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человек</w:t>
            </w:r>
          </w:p>
        </w:tc>
        <w:tc>
          <w:tcPr>
            <w:tcW w:w="1225" w:type="dxa"/>
            <w:tcBorders>
              <w:top w:val="single" w:sz="4" w:space="0" w:color="auto"/>
              <w:left w:val="single" w:sz="4" w:space="0" w:color="auto"/>
              <w:bottom w:val="single" w:sz="4" w:space="0" w:color="auto"/>
              <w:right w:val="single" w:sz="4" w:space="0" w:color="auto"/>
            </w:tcBorders>
          </w:tcPr>
          <w:p w14:paraId="6074A4D8" w14:textId="791D73E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5300</w:t>
            </w:r>
          </w:p>
        </w:tc>
        <w:tc>
          <w:tcPr>
            <w:tcW w:w="1180" w:type="dxa"/>
            <w:tcBorders>
              <w:top w:val="single" w:sz="4" w:space="0" w:color="auto"/>
              <w:left w:val="single" w:sz="4" w:space="0" w:color="auto"/>
              <w:bottom w:val="single" w:sz="4" w:space="0" w:color="auto"/>
              <w:right w:val="single" w:sz="4" w:space="0" w:color="auto"/>
            </w:tcBorders>
          </w:tcPr>
          <w:p w14:paraId="75E4DB11" w14:textId="0C04D591"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5800</w:t>
            </w:r>
          </w:p>
        </w:tc>
        <w:tc>
          <w:tcPr>
            <w:tcW w:w="1552" w:type="dxa"/>
            <w:tcBorders>
              <w:top w:val="single" w:sz="4" w:space="0" w:color="auto"/>
              <w:left w:val="single" w:sz="4" w:space="0" w:color="auto"/>
              <w:bottom w:val="single" w:sz="4" w:space="0" w:color="auto"/>
              <w:right w:val="single" w:sz="4" w:space="0" w:color="auto"/>
            </w:tcBorders>
          </w:tcPr>
          <w:p w14:paraId="67B50AE4" w14:textId="0AC25AEB"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725A8095" w14:textId="77777777" w:rsidTr="00765B32">
        <w:trPr>
          <w:trHeight w:val="892"/>
        </w:trPr>
        <w:tc>
          <w:tcPr>
            <w:tcW w:w="4376" w:type="dxa"/>
            <w:tcBorders>
              <w:top w:val="single" w:sz="4" w:space="0" w:color="auto"/>
              <w:left w:val="single" w:sz="4" w:space="0" w:color="auto"/>
              <w:bottom w:val="single" w:sz="4" w:space="0" w:color="auto"/>
              <w:right w:val="single" w:sz="4" w:space="0" w:color="auto"/>
            </w:tcBorders>
          </w:tcPr>
          <w:p w14:paraId="061C88F6" w14:textId="16D05668"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9. Доля населения Республики Тыва,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tc>
        <w:tc>
          <w:tcPr>
            <w:tcW w:w="1294" w:type="dxa"/>
            <w:tcBorders>
              <w:top w:val="single" w:sz="4" w:space="0" w:color="auto"/>
              <w:left w:val="single" w:sz="4" w:space="0" w:color="auto"/>
              <w:bottom w:val="single" w:sz="4" w:space="0" w:color="auto"/>
              <w:right w:val="single" w:sz="4" w:space="0" w:color="auto"/>
            </w:tcBorders>
          </w:tcPr>
          <w:p w14:paraId="0FBF09C8" w14:textId="62027F7B"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процентов</w:t>
            </w:r>
          </w:p>
        </w:tc>
        <w:tc>
          <w:tcPr>
            <w:tcW w:w="1225" w:type="dxa"/>
            <w:tcBorders>
              <w:top w:val="single" w:sz="4" w:space="0" w:color="auto"/>
              <w:left w:val="single" w:sz="4" w:space="0" w:color="auto"/>
              <w:bottom w:val="single" w:sz="4" w:space="0" w:color="auto"/>
              <w:right w:val="single" w:sz="4" w:space="0" w:color="auto"/>
            </w:tcBorders>
          </w:tcPr>
          <w:p w14:paraId="2EE6EAEA" w14:textId="2D1AC791"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12,5</w:t>
            </w:r>
          </w:p>
        </w:tc>
        <w:tc>
          <w:tcPr>
            <w:tcW w:w="1180" w:type="dxa"/>
            <w:tcBorders>
              <w:top w:val="single" w:sz="4" w:space="0" w:color="auto"/>
              <w:left w:val="single" w:sz="4" w:space="0" w:color="auto"/>
              <w:bottom w:val="single" w:sz="4" w:space="0" w:color="auto"/>
              <w:right w:val="single" w:sz="4" w:space="0" w:color="auto"/>
            </w:tcBorders>
          </w:tcPr>
          <w:p w14:paraId="6BCEE1C1" w14:textId="012E362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7,5</w:t>
            </w:r>
          </w:p>
        </w:tc>
        <w:tc>
          <w:tcPr>
            <w:tcW w:w="1552" w:type="dxa"/>
            <w:tcBorders>
              <w:top w:val="single" w:sz="4" w:space="0" w:color="auto"/>
              <w:left w:val="single" w:sz="4" w:space="0" w:color="auto"/>
              <w:bottom w:val="single" w:sz="4" w:space="0" w:color="auto"/>
              <w:right w:val="single" w:sz="4" w:space="0" w:color="auto"/>
            </w:tcBorders>
          </w:tcPr>
          <w:p w14:paraId="7AB7A5A4" w14:textId="77CB83E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В связи с ограничительными мероприятиями уменьшилось количество населения принявших участие</w:t>
            </w:r>
          </w:p>
        </w:tc>
      </w:tr>
      <w:tr w:rsidR="00765B32" w:rsidRPr="00AE4D52" w14:paraId="20F19168" w14:textId="77777777" w:rsidTr="00AC6CF0">
        <w:trPr>
          <w:trHeight w:val="217"/>
        </w:trPr>
        <w:tc>
          <w:tcPr>
            <w:tcW w:w="4376" w:type="dxa"/>
            <w:tcBorders>
              <w:top w:val="single" w:sz="4" w:space="0" w:color="auto"/>
              <w:left w:val="single" w:sz="4" w:space="0" w:color="auto"/>
              <w:bottom w:val="single" w:sz="4" w:space="0" w:color="auto"/>
              <w:right w:val="single" w:sz="4" w:space="0" w:color="auto"/>
            </w:tcBorders>
          </w:tcPr>
          <w:p w14:paraId="1503C5A6" w14:textId="0CC8A3AF"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10. Подготовка специалистов со средним профессиональным образованием в сфере физической культуры и спорта</w:t>
            </w:r>
          </w:p>
        </w:tc>
        <w:tc>
          <w:tcPr>
            <w:tcW w:w="1294" w:type="dxa"/>
            <w:tcBorders>
              <w:top w:val="single" w:sz="4" w:space="0" w:color="auto"/>
              <w:left w:val="single" w:sz="4" w:space="0" w:color="auto"/>
              <w:bottom w:val="single" w:sz="4" w:space="0" w:color="auto"/>
              <w:right w:val="single" w:sz="4" w:space="0" w:color="auto"/>
            </w:tcBorders>
          </w:tcPr>
          <w:p w14:paraId="4CC22BF9" w14:textId="27E979B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человек</w:t>
            </w:r>
          </w:p>
        </w:tc>
        <w:tc>
          <w:tcPr>
            <w:tcW w:w="1225" w:type="dxa"/>
            <w:tcBorders>
              <w:top w:val="single" w:sz="4" w:space="0" w:color="auto"/>
              <w:left w:val="single" w:sz="4" w:space="0" w:color="auto"/>
              <w:bottom w:val="single" w:sz="4" w:space="0" w:color="auto"/>
              <w:right w:val="single" w:sz="4" w:space="0" w:color="auto"/>
            </w:tcBorders>
          </w:tcPr>
          <w:p w14:paraId="501DD1EA" w14:textId="3D0D457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41</w:t>
            </w:r>
          </w:p>
        </w:tc>
        <w:tc>
          <w:tcPr>
            <w:tcW w:w="1180" w:type="dxa"/>
            <w:tcBorders>
              <w:top w:val="single" w:sz="4" w:space="0" w:color="auto"/>
              <w:left w:val="single" w:sz="4" w:space="0" w:color="auto"/>
              <w:bottom w:val="single" w:sz="4" w:space="0" w:color="auto"/>
              <w:right w:val="single" w:sz="4" w:space="0" w:color="auto"/>
            </w:tcBorders>
          </w:tcPr>
          <w:p w14:paraId="230ACB69" w14:textId="00A7D41B"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55</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02A46F8" w14:textId="5D269175"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722E7CC4" w14:textId="77777777" w:rsidTr="00AC6CF0">
        <w:trPr>
          <w:trHeight w:val="851"/>
        </w:trPr>
        <w:tc>
          <w:tcPr>
            <w:tcW w:w="4376" w:type="dxa"/>
            <w:tcBorders>
              <w:top w:val="single" w:sz="4" w:space="0" w:color="auto"/>
              <w:left w:val="single" w:sz="4" w:space="0" w:color="auto"/>
              <w:bottom w:val="single" w:sz="4" w:space="0" w:color="auto"/>
              <w:right w:val="single" w:sz="4" w:space="0" w:color="auto"/>
            </w:tcBorders>
          </w:tcPr>
          <w:p w14:paraId="6E63F940" w14:textId="05D29D50"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11. Увеличение количества посетителей универсального спортивного комплекса</w:t>
            </w:r>
          </w:p>
        </w:tc>
        <w:tc>
          <w:tcPr>
            <w:tcW w:w="1294" w:type="dxa"/>
            <w:tcBorders>
              <w:top w:val="single" w:sz="4" w:space="0" w:color="auto"/>
              <w:left w:val="single" w:sz="4" w:space="0" w:color="auto"/>
              <w:bottom w:val="single" w:sz="4" w:space="0" w:color="auto"/>
              <w:right w:val="single" w:sz="4" w:space="0" w:color="auto"/>
            </w:tcBorders>
          </w:tcPr>
          <w:p w14:paraId="0C5E0E7B" w14:textId="6ADB377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человек</w:t>
            </w:r>
          </w:p>
        </w:tc>
        <w:tc>
          <w:tcPr>
            <w:tcW w:w="1225" w:type="dxa"/>
            <w:tcBorders>
              <w:top w:val="single" w:sz="4" w:space="0" w:color="auto"/>
              <w:left w:val="single" w:sz="4" w:space="0" w:color="auto"/>
              <w:bottom w:val="single" w:sz="4" w:space="0" w:color="auto"/>
              <w:right w:val="single" w:sz="4" w:space="0" w:color="auto"/>
            </w:tcBorders>
          </w:tcPr>
          <w:p w14:paraId="0F5E2C79" w14:textId="616D78D8"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46000</w:t>
            </w:r>
          </w:p>
        </w:tc>
        <w:tc>
          <w:tcPr>
            <w:tcW w:w="1180" w:type="dxa"/>
            <w:tcBorders>
              <w:top w:val="single" w:sz="4" w:space="0" w:color="auto"/>
              <w:left w:val="single" w:sz="4" w:space="0" w:color="auto"/>
              <w:bottom w:val="single" w:sz="4" w:space="0" w:color="auto"/>
              <w:right w:val="single" w:sz="4" w:space="0" w:color="auto"/>
            </w:tcBorders>
          </w:tcPr>
          <w:p w14:paraId="2ADCE2BE" w14:textId="49A2DE6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46200</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76F3631E" w14:textId="2BA7162A"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r w:rsidR="00765B32" w:rsidRPr="00AE4D52" w14:paraId="79F7A61A" w14:textId="77777777" w:rsidTr="00AC6CF0">
        <w:trPr>
          <w:trHeight w:val="936"/>
        </w:trPr>
        <w:tc>
          <w:tcPr>
            <w:tcW w:w="4376" w:type="dxa"/>
            <w:tcBorders>
              <w:top w:val="single" w:sz="4" w:space="0" w:color="auto"/>
              <w:left w:val="single" w:sz="4" w:space="0" w:color="auto"/>
              <w:bottom w:val="single" w:sz="4" w:space="0" w:color="auto"/>
              <w:right w:val="single" w:sz="4" w:space="0" w:color="auto"/>
            </w:tcBorders>
          </w:tcPr>
          <w:p w14:paraId="7C75699B" w14:textId="50E73026" w:rsidR="00765B32" w:rsidRPr="00765B32" w:rsidRDefault="00765B32" w:rsidP="00765B32">
            <w:pPr>
              <w:autoSpaceDE w:val="0"/>
              <w:autoSpaceDN w:val="0"/>
              <w:adjustRightInd w:val="0"/>
              <w:spacing w:after="0" w:line="240" w:lineRule="auto"/>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12. Количество завоеванных медалей во всероссийских и международных мероприятиях спортсменами Республики Тыва</w:t>
            </w:r>
          </w:p>
        </w:tc>
        <w:tc>
          <w:tcPr>
            <w:tcW w:w="1294" w:type="dxa"/>
            <w:tcBorders>
              <w:top w:val="single" w:sz="4" w:space="0" w:color="auto"/>
              <w:left w:val="single" w:sz="4" w:space="0" w:color="auto"/>
              <w:bottom w:val="single" w:sz="4" w:space="0" w:color="auto"/>
              <w:right w:val="single" w:sz="4" w:space="0" w:color="auto"/>
            </w:tcBorders>
          </w:tcPr>
          <w:p w14:paraId="3F6149A2" w14:textId="4C0A6DB7"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штук</w:t>
            </w:r>
          </w:p>
        </w:tc>
        <w:tc>
          <w:tcPr>
            <w:tcW w:w="1225" w:type="dxa"/>
            <w:tcBorders>
              <w:top w:val="single" w:sz="4" w:space="0" w:color="auto"/>
              <w:left w:val="single" w:sz="4" w:space="0" w:color="auto"/>
              <w:bottom w:val="single" w:sz="4" w:space="0" w:color="auto"/>
              <w:right w:val="single" w:sz="4" w:space="0" w:color="auto"/>
            </w:tcBorders>
          </w:tcPr>
          <w:p w14:paraId="12529C1A" w14:textId="0BD3DC2E"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hAnsi="Times New Roman" w:cs="Times New Roman"/>
                <w:sz w:val="20"/>
                <w:szCs w:val="20"/>
              </w:rPr>
              <w:t>280</w:t>
            </w:r>
          </w:p>
        </w:tc>
        <w:tc>
          <w:tcPr>
            <w:tcW w:w="1180" w:type="dxa"/>
            <w:tcBorders>
              <w:top w:val="single" w:sz="4" w:space="0" w:color="auto"/>
              <w:left w:val="single" w:sz="4" w:space="0" w:color="auto"/>
              <w:bottom w:val="single" w:sz="4" w:space="0" w:color="auto"/>
              <w:right w:val="single" w:sz="4" w:space="0" w:color="auto"/>
            </w:tcBorders>
          </w:tcPr>
          <w:p w14:paraId="063B5988" w14:textId="7BBFCA5C" w:rsidR="00765B32" w:rsidRPr="00765B32" w:rsidRDefault="00765B32"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65B32">
              <w:rPr>
                <w:rFonts w:ascii="Times New Roman" w:eastAsia="Times New Roman" w:hAnsi="Times New Roman" w:cs="Times New Roman"/>
                <w:sz w:val="20"/>
                <w:szCs w:val="20"/>
                <w:lang w:eastAsia="ru-RU"/>
              </w:rPr>
              <w:t>402</w:t>
            </w:r>
          </w:p>
        </w:tc>
        <w:tc>
          <w:tcPr>
            <w:tcW w:w="1552" w:type="dxa"/>
            <w:tcBorders>
              <w:top w:val="single" w:sz="4" w:space="0" w:color="auto"/>
              <w:left w:val="single" w:sz="4" w:space="0" w:color="auto"/>
              <w:bottom w:val="single" w:sz="4" w:space="0" w:color="auto"/>
              <w:right w:val="single" w:sz="4" w:space="0" w:color="auto"/>
            </w:tcBorders>
            <w:shd w:val="clear" w:color="auto" w:fill="auto"/>
          </w:tcPr>
          <w:p w14:paraId="2DE65FD8" w14:textId="440A08DF" w:rsidR="00765B32" w:rsidRPr="00AC6CF0" w:rsidRDefault="00AC6CF0" w:rsidP="00765B3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C6CF0">
              <w:rPr>
                <w:rFonts w:ascii="Times New Roman" w:eastAsia="Times New Roman" w:hAnsi="Times New Roman" w:cs="Times New Roman"/>
                <w:sz w:val="20"/>
                <w:szCs w:val="20"/>
                <w:lang w:eastAsia="ru-RU"/>
              </w:rPr>
              <w:t>достигнут</w:t>
            </w:r>
          </w:p>
        </w:tc>
      </w:tr>
    </w:tbl>
    <w:bookmarkEnd w:id="3"/>
    <w:p w14:paraId="4DCEABFC" w14:textId="77777777" w:rsidR="00AE4D52" w:rsidRPr="00AE4D52" w:rsidRDefault="00AE4D52" w:rsidP="00AE4D52">
      <w:pPr>
        <w:spacing w:after="0" w:line="240" w:lineRule="auto"/>
        <w:ind w:firstLine="709"/>
        <w:jc w:val="both"/>
        <w:rPr>
          <w:rFonts w:ascii="Times New Roman" w:eastAsia="Calibri" w:hAnsi="Times New Roman" w:cs="Times New Roman"/>
          <w:b/>
          <w:i/>
          <w:sz w:val="28"/>
          <w:szCs w:val="28"/>
        </w:rPr>
      </w:pPr>
      <w:r w:rsidRPr="00AE4D52">
        <w:rPr>
          <w:rFonts w:ascii="Times New Roman" w:eastAsia="Calibri" w:hAnsi="Times New Roman" w:cs="Times New Roman"/>
          <w:b/>
          <w:i/>
          <w:sz w:val="28"/>
          <w:szCs w:val="28"/>
        </w:rPr>
        <w:lastRenderedPageBreak/>
        <w:t xml:space="preserve"> </w:t>
      </w:r>
    </w:p>
    <w:p w14:paraId="0CA8B798" w14:textId="77777777" w:rsidR="00AE4D52" w:rsidRPr="006960C1" w:rsidRDefault="00AE4D52" w:rsidP="00AE4D52">
      <w:pPr>
        <w:spacing w:after="0" w:line="240" w:lineRule="auto"/>
        <w:ind w:firstLine="709"/>
        <w:jc w:val="center"/>
        <w:rPr>
          <w:rFonts w:ascii="Times New Roman" w:eastAsia="Calibri" w:hAnsi="Times New Roman" w:cs="Times New Roman"/>
          <w:b/>
          <w:sz w:val="26"/>
          <w:szCs w:val="26"/>
        </w:rPr>
      </w:pPr>
      <w:r w:rsidRPr="006960C1">
        <w:rPr>
          <w:rFonts w:ascii="Times New Roman" w:eastAsia="Calibri" w:hAnsi="Times New Roman" w:cs="Times New Roman"/>
          <w:b/>
          <w:sz w:val="26"/>
          <w:szCs w:val="26"/>
        </w:rPr>
        <w:t>5. Выводы и предложения</w:t>
      </w:r>
    </w:p>
    <w:p w14:paraId="3F97FBEA" w14:textId="77777777" w:rsidR="00AE4D52" w:rsidRPr="006960C1" w:rsidRDefault="00AE4D52" w:rsidP="00AE4D52">
      <w:pPr>
        <w:spacing w:after="0" w:line="240" w:lineRule="auto"/>
        <w:ind w:firstLine="709"/>
        <w:jc w:val="both"/>
        <w:rPr>
          <w:rFonts w:ascii="Times New Roman" w:eastAsia="Calibri" w:hAnsi="Times New Roman" w:cs="Times New Roman"/>
          <w:sz w:val="26"/>
          <w:szCs w:val="26"/>
        </w:rPr>
      </w:pPr>
    </w:p>
    <w:p w14:paraId="44A8149A" w14:textId="46508639" w:rsidR="00AE4D52" w:rsidRDefault="00AE4D52" w:rsidP="00B75E3C">
      <w:pPr>
        <w:spacing w:after="0" w:line="240" w:lineRule="auto"/>
        <w:ind w:firstLine="709"/>
        <w:jc w:val="both"/>
        <w:rPr>
          <w:rFonts w:ascii="Times New Roman" w:eastAsia="Calibri" w:hAnsi="Times New Roman" w:cs="Times New Roman"/>
          <w:sz w:val="26"/>
          <w:szCs w:val="26"/>
        </w:rPr>
      </w:pPr>
      <w:r w:rsidRPr="006960C1">
        <w:rPr>
          <w:rFonts w:ascii="Times New Roman" w:eastAsia="Calibri" w:hAnsi="Times New Roman" w:cs="Times New Roman"/>
          <w:sz w:val="26"/>
          <w:szCs w:val="26"/>
        </w:rPr>
        <w:t xml:space="preserve">По целевым показателям </w:t>
      </w:r>
      <w:r w:rsidR="00765B32">
        <w:rPr>
          <w:rFonts w:ascii="Times New Roman" w:eastAsia="Calibri" w:hAnsi="Times New Roman" w:cs="Times New Roman"/>
          <w:sz w:val="26"/>
          <w:szCs w:val="26"/>
        </w:rPr>
        <w:t>не достигнуты 3 показателя в связи с ограничительными мероприятиями на основании Указа Главы Республики Тыва № 223</w:t>
      </w:r>
      <w:r w:rsidRPr="006960C1">
        <w:rPr>
          <w:rFonts w:ascii="Times New Roman" w:eastAsia="Calibri" w:hAnsi="Times New Roman" w:cs="Times New Roman"/>
          <w:sz w:val="26"/>
          <w:szCs w:val="26"/>
        </w:rPr>
        <w:t xml:space="preserve">. </w:t>
      </w:r>
      <w:r w:rsidR="00765B32">
        <w:rPr>
          <w:rFonts w:ascii="Times New Roman" w:eastAsia="Calibri" w:hAnsi="Times New Roman" w:cs="Times New Roman"/>
          <w:sz w:val="26"/>
          <w:szCs w:val="26"/>
        </w:rPr>
        <w:t xml:space="preserve">Целевые показатели в 2022 году согласно приложению № 2 государственной программы Республики Тыва «Развитие физической культуры и спорта до 2025 года» будут достигнуты по срокам. </w:t>
      </w:r>
      <w:r w:rsidR="00B75E3C">
        <w:rPr>
          <w:rFonts w:ascii="Times New Roman" w:eastAsia="Calibri" w:hAnsi="Times New Roman" w:cs="Times New Roman"/>
          <w:sz w:val="26"/>
          <w:szCs w:val="26"/>
        </w:rPr>
        <w:t>В</w:t>
      </w:r>
      <w:r w:rsidRPr="006960C1">
        <w:rPr>
          <w:rFonts w:ascii="Times New Roman" w:eastAsia="Calibri" w:hAnsi="Times New Roman" w:cs="Times New Roman"/>
          <w:sz w:val="26"/>
          <w:szCs w:val="26"/>
        </w:rPr>
        <w:t xml:space="preserve"> соответствии с приложением № 2 б </w:t>
      </w:r>
      <w:r w:rsidR="00B75E3C" w:rsidRPr="00B75E3C">
        <w:rPr>
          <w:rFonts w:ascii="Times New Roman" w:eastAsia="Calibri" w:hAnsi="Times New Roman" w:cs="Times New Roman"/>
          <w:sz w:val="26"/>
          <w:szCs w:val="26"/>
        </w:rPr>
        <w:t>государственной программы Республики Тыва «Развитие физической культуры и спорта до 2025 года»</w:t>
      </w:r>
      <w:r w:rsidR="00B75E3C">
        <w:rPr>
          <w:rFonts w:ascii="Times New Roman" w:eastAsia="Calibri" w:hAnsi="Times New Roman" w:cs="Times New Roman"/>
          <w:sz w:val="26"/>
          <w:szCs w:val="26"/>
        </w:rPr>
        <w:t xml:space="preserve"> не исполнены 21 мероприятие в связи с </w:t>
      </w:r>
      <w:proofErr w:type="spellStart"/>
      <w:r w:rsidR="00B75E3C">
        <w:rPr>
          <w:rFonts w:ascii="Times New Roman" w:eastAsia="Calibri" w:hAnsi="Times New Roman" w:cs="Times New Roman"/>
          <w:sz w:val="26"/>
          <w:szCs w:val="26"/>
        </w:rPr>
        <w:t>коронавирусной</w:t>
      </w:r>
      <w:proofErr w:type="spellEnd"/>
      <w:r w:rsidR="00B75E3C">
        <w:rPr>
          <w:rFonts w:ascii="Times New Roman" w:eastAsia="Calibri" w:hAnsi="Times New Roman" w:cs="Times New Roman"/>
          <w:sz w:val="26"/>
          <w:szCs w:val="26"/>
        </w:rPr>
        <w:t xml:space="preserve"> инфекцией на территории республики.</w:t>
      </w:r>
    </w:p>
    <w:p w14:paraId="1A3A09C9" w14:textId="415A3D9E" w:rsidR="00B75E3C" w:rsidRPr="00B75E3C" w:rsidRDefault="00B75E3C" w:rsidP="00B75E3C">
      <w:pPr>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В целях приведения показателей Министерством спорта Республики Тыва будут внесены </w:t>
      </w:r>
      <w:r w:rsidR="000D057E">
        <w:rPr>
          <w:rFonts w:ascii="Times New Roman" w:eastAsia="Calibri" w:hAnsi="Times New Roman" w:cs="Times New Roman"/>
          <w:sz w:val="26"/>
          <w:szCs w:val="26"/>
        </w:rPr>
        <w:t xml:space="preserve">соответствующие </w:t>
      </w:r>
      <w:r>
        <w:rPr>
          <w:rFonts w:ascii="Times New Roman" w:eastAsia="Calibri" w:hAnsi="Times New Roman" w:cs="Times New Roman"/>
          <w:sz w:val="26"/>
          <w:szCs w:val="26"/>
        </w:rPr>
        <w:t>изменения.</w:t>
      </w:r>
    </w:p>
    <w:sectPr w:rsidR="00B75E3C" w:rsidRPr="00B75E3C" w:rsidSect="00AE4D52">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9F33EE"/>
    <w:multiLevelType w:val="hybridMultilevel"/>
    <w:tmpl w:val="A68E3A7A"/>
    <w:lvl w:ilvl="0" w:tplc="504C03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ED"/>
    <w:rsid w:val="000D057E"/>
    <w:rsid w:val="003014C7"/>
    <w:rsid w:val="005F0F3F"/>
    <w:rsid w:val="006960C1"/>
    <w:rsid w:val="00765B32"/>
    <w:rsid w:val="007D6E76"/>
    <w:rsid w:val="009717E1"/>
    <w:rsid w:val="00A070E5"/>
    <w:rsid w:val="00A70CAD"/>
    <w:rsid w:val="00AC6CF0"/>
    <w:rsid w:val="00AE4D52"/>
    <w:rsid w:val="00B75E3C"/>
    <w:rsid w:val="00CC75ED"/>
    <w:rsid w:val="00F5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FB3E5"/>
  <w15:chartTrackingRefBased/>
  <w15:docId w15:val="{615FBC9D-6804-46A1-8C54-9FFC42459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qFormat/>
    <w:rsid w:val="006960C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Web">
    <w:name w:val="Обычный (Web)"/>
    <w:aliases w:val="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
    <w:basedOn w:val="a"/>
    <w:next w:val="a3"/>
    <w:link w:val="a4"/>
    <w:uiPriority w:val="99"/>
    <w:unhideWhenUsed/>
    <w:rsid w:val="006960C1"/>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Web"/>
    <w:uiPriority w:val="99"/>
    <w:rsid w:val="006960C1"/>
    <w:rPr>
      <w:rFonts w:ascii="Times New Roman" w:eastAsia="Times New Roman" w:hAnsi="Times New Roman"/>
      <w:sz w:val="24"/>
      <w:szCs w:val="24"/>
    </w:rPr>
  </w:style>
  <w:style w:type="paragraph" w:customStyle="1" w:styleId="1">
    <w:name w:val="Основной текст1"/>
    <w:basedOn w:val="a"/>
    <w:rsid w:val="006960C1"/>
    <w:pPr>
      <w:widowControl w:val="0"/>
      <w:spacing w:after="0" w:line="360" w:lineRule="auto"/>
      <w:ind w:firstLine="400"/>
    </w:pPr>
    <w:rPr>
      <w:rFonts w:ascii="Times New Roman" w:eastAsia="Times New Roman" w:hAnsi="Times New Roman" w:cs="Times New Roman"/>
      <w:color w:val="000000"/>
      <w:sz w:val="28"/>
      <w:szCs w:val="28"/>
      <w:lang w:eastAsia="ru-RU" w:bidi="ru-RU"/>
    </w:rPr>
  </w:style>
  <w:style w:type="paragraph" w:styleId="a3">
    <w:name w:val="Normal (Web)"/>
    <w:basedOn w:val="a"/>
    <w:uiPriority w:val="99"/>
    <w:semiHidden/>
    <w:unhideWhenUsed/>
    <w:rsid w:val="006960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1978</Words>
  <Characters>11278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minsport_kassa</cp:lastModifiedBy>
  <cp:revision>9</cp:revision>
  <dcterms:created xsi:type="dcterms:W3CDTF">2021-07-23T01:54:00Z</dcterms:created>
  <dcterms:modified xsi:type="dcterms:W3CDTF">2022-03-21T12:06:00Z</dcterms:modified>
</cp:coreProperties>
</file>