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24B" w:rsidRDefault="006C34C1">
      <w:pPr>
        <w:widowControl w:val="0"/>
        <w:spacing w:after="0" w:line="240" w:lineRule="auto"/>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Исполнение ведомственного плана</w:t>
      </w:r>
    </w:p>
    <w:p w:rsidR="0056124B" w:rsidRDefault="006C34C1">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противодействия коррупции в Министерстве спорта Республики Тыва на 2022 год </w:t>
      </w:r>
    </w:p>
    <w:p w:rsidR="0056124B" w:rsidRDefault="0056124B">
      <w:pPr>
        <w:widowControl w:val="0"/>
        <w:spacing w:after="0" w:line="240" w:lineRule="auto"/>
        <w:jc w:val="center"/>
        <w:rPr>
          <w:rFonts w:ascii="Times New Roman" w:hAnsi="Times New Roman" w:cs="Times New Roman"/>
          <w:b/>
          <w:bCs/>
          <w:sz w:val="28"/>
          <w:szCs w:val="28"/>
        </w:rPr>
      </w:pPr>
    </w:p>
    <w:tbl>
      <w:tblPr>
        <w:tblW w:w="14992" w:type="dxa"/>
        <w:tblLayout w:type="fixed"/>
        <w:tblLook w:val="04A0" w:firstRow="1" w:lastRow="0" w:firstColumn="1" w:lastColumn="0" w:noHBand="0" w:noVBand="1"/>
      </w:tblPr>
      <w:tblGrid>
        <w:gridCol w:w="674"/>
        <w:gridCol w:w="9812"/>
        <w:gridCol w:w="2096"/>
        <w:gridCol w:w="2410"/>
      </w:tblGrid>
      <w:tr w:rsidR="0056124B">
        <w:trPr>
          <w:tblHeader/>
        </w:trPr>
        <w:tc>
          <w:tcPr>
            <w:tcW w:w="674" w:type="dxa"/>
            <w:tcBorders>
              <w:top w:val="single" w:sz="4" w:space="0" w:color="000000"/>
              <w:left w:val="single" w:sz="4" w:space="0" w:color="000000"/>
              <w:bottom w:val="single" w:sz="4" w:space="0" w:color="000000"/>
              <w:right w:val="single" w:sz="4" w:space="0" w:color="000000"/>
            </w:tcBorders>
            <w:vAlign w:val="center"/>
          </w:tcPr>
          <w:p w:rsidR="0056124B" w:rsidRDefault="006C34C1">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п/п</w:t>
            </w:r>
          </w:p>
        </w:tc>
        <w:tc>
          <w:tcPr>
            <w:tcW w:w="9811" w:type="dxa"/>
            <w:tcBorders>
              <w:top w:val="single" w:sz="4" w:space="0" w:color="000000"/>
              <w:left w:val="single" w:sz="4" w:space="0" w:color="000000"/>
              <w:bottom w:val="single" w:sz="4" w:space="0" w:color="000000"/>
              <w:right w:val="single" w:sz="4" w:space="0" w:color="000000"/>
            </w:tcBorders>
            <w:vAlign w:val="center"/>
          </w:tcPr>
          <w:p w:rsidR="0056124B" w:rsidRDefault="006C34C1">
            <w:pPr>
              <w:widowControl w:val="0"/>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Мероприятия</w:t>
            </w:r>
          </w:p>
        </w:tc>
        <w:tc>
          <w:tcPr>
            <w:tcW w:w="2096" w:type="dxa"/>
            <w:tcBorders>
              <w:top w:val="single" w:sz="4" w:space="0" w:color="000000"/>
              <w:left w:val="single" w:sz="4" w:space="0" w:color="000000"/>
              <w:bottom w:val="single" w:sz="4" w:space="0" w:color="000000"/>
              <w:right w:val="single" w:sz="4" w:space="0" w:color="000000"/>
            </w:tcBorders>
            <w:vAlign w:val="center"/>
          </w:tcPr>
          <w:p w:rsidR="0056124B" w:rsidRDefault="006C34C1">
            <w:pPr>
              <w:widowControl w:val="0"/>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Ответственные исполнители</w:t>
            </w:r>
          </w:p>
        </w:tc>
        <w:tc>
          <w:tcPr>
            <w:tcW w:w="2410" w:type="dxa"/>
            <w:tcBorders>
              <w:top w:val="single" w:sz="4" w:space="0" w:color="000000"/>
              <w:left w:val="single" w:sz="4" w:space="0" w:color="000000"/>
              <w:bottom w:val="single" w:sz="4" w:space="0" w:color="000000"/>
              <w:right w:val="single" w:sz="4" w:space="0" w:color="000000"/>
            </w:tcBorders>
            <w:vAlign w:val="center"/>
          </w:tcPr>
          <w:p w:rsidR="0056124B" w:rsidRDefault="006C34C1">
            <w:pPr>
              <w:widowControl w:val="0"/>
              <w:spacing w:beforeAutospacing="1" w:after="0" w:line="240" w:lineRule="auto"/>
              <w:jc w:val="both"/>
            </w:pPr>
            <w:r>
              <w:rPr>
                <w:rFonts w:ascii="Times New Roman" w:eastAsia="Times New Roman" w:hAnsi="Times New Roman" w:cs="Times New Roman"/>
                <w:b/>
                <w:bCs/>
                <w:sz w:val="24"/>
                <w:szCs w:val="24"/>
                <w:lang w:eastAsia="ru-RU"/>
              </w:rPr>
              <w:t>Исполнение</w:t>
            </w:r>
          </w:p>
        </w:tc>
      </w:tr>
      <w:tr w:rsidR="0056124B">
        <w:trPr>
          <w:trHeight w:val="537"/>
        </w:trPr>
        <w:tc>
          <w:tcPr>
            <w:tcW w:w="14991" w:type="dxa"/>
            <w:gridSpan w:val="4"/>
            <w:tcBorders>
              <w:top w:val="single" w:sz="4" w:space="0" w:color="000000"/>
              <w:left w:val="single" w:sz="4" w:space="0" w:color="000000"/>
              <w:bottom w:val="single" w:sz="4" w:space="0" w:color="000000"/>
              <w:right w:val="single" w:sz="4" w:space="0" w:color="000000"/>
            </w:tcBorders>
            <w:vAlign w:val="center"/>
          </w:tcPr>
          <w:p w:rsidR="0056124B" w:rsidRDefault="006C34C1">
            <w:pPr>
              <w:widowControl w:val="0"/>
              <w:numPr>
                <w:ilvl w:val="0"/>
                <w:numId w:val="1"/>
              </w:numPr>
              <w:spacing w:after="0" w:line="240" w:lineRule="auto"/>
              <w:ind w:left="0" w:firstLine="0"/>
              <w:jc w:val="center"/>
              <w:outlineLvl w:val="4"/>
            </w:pPr>
            <w:r>
              <w:rPr>
                <w:rFonts w:ascii="Times New Roman" w:eastAsia="Times New Roman" w:hAnsi="Times New Roman" w:cs="Times New Roman"/>
                <w:b/>
                <w:sz w:val="24"/>
                <w:szCs w:val="24"/>
                <w:lang w:eastAsia="ru-RU"/>
              </w:rPr>
              <w:t>Организационные мероприятия по противодействию коррупции</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сведений</w:t>
            </w:r>
            <w:r>
              <w:rPr>
                <w:sz w:val="24"/>
                <w:szCs w:val="24"/>
              </w:rPr>
              <w:t xml:space="preserve"> </w:t>
            </w:r>
            <w:r>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ходе реализации мер по противодействию коррупции в Министерстве спорта Республики Тыва в Управление по вопросам противодействия коррупции Республики Тыва (далее – УПК РТ) (антикоррупционный мониторинг)</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56124B">
            <w:pPr>
              <w:widowControl w:val="0"/>
              <w:spacing w:after="0" w:line="240" w:lineRule="auto"/>
              <w:ind w:right="-108"/>
              <w:jc w:val="both"/>
              <w:rPr>
                <w:rFonts w:ascii="Times New Roman" w:eastAsia="Times New Roman" w:hAnsi="Times New Roman" w:cs="Times New Roman"/>
                <w:strike/>
                <w:sz w:val="24"/>
                <w:szCs w:val="24"/>
                <w:lang w:eastAsia="ru-RU"/>
              </w:rPr>
            </w:pP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Осуществление контроля за </w:t>
            </w:r>
            <w:r>
              <w:rPr>
                <w:rFonts w:ascii="Times New Roman" w:eastAsia="Times New Roman" w:hAnsi="Times New Roman" w:cs="Times New Roman"/>
                <w:sz w:val="24"/>
                <w:szCs w:val="24"/>
                <w:lang w:eastAsia="ru-RU"/>
              </w:rPr>
              <w:t>исполнением ведомственного плана противодействия коррупции на 2021 год (далее – План)</w:t>
            </w:r>
            <w:r>
              <w:rPr>
                <w:sz w:val="24"/>
                <w:szCs w:val="24"/>
              </w:rPr>
              <w:t xml:space="preserve"> в </w:t>
            </w:r>
            <w:r>
              <w:rPr>
                <w:rFonts w:ascii="Times New Roman" w:eastAsia="Times New Roman" w:hAnsi="Times New Roman" w:cs="Times New Roman"/>
                <w:sz w:val="24"/>
                <w:szCs w:val="24"/>
                <w:lang w:eastAsia="ru-RU"/>
              </w:rPr>
              <w:t xml:space="preserve">органе государственной власти, подготовка полугодового и итогового отчета об исполнении Плана и представление ее в УПК РТ </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Самбуу Ч.Н.</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Исполняется</w:t>
            </w:r>
          </w:p>
        </w:tc>
      </w:tr>
      <w:tr w:rsidR="0056124B">
        <w:trPr>
          <w:trHeight w:val="235"/>
        </w:trPr>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Рассмотрение информации об исполнении Плана на заседании общественного совета при Министерстве спорта Республики Тыва </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Исполняется. План рассмотрен 25 января 2023 г.</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Размещение информации об исполнении Плана на странице Министерства </w:t>
            </w:r>
            <w:r>
              <w:rPr>
                <w:rFonts w:ascii="Times New Roman" w:eastAsia="Times New Roman" w:hAnsi="Times New Roman" w:cs="Times New Roman"/>
                <w:sz w:val="24"/>
                <w:szCs w:val="24"/>
                <w:lang w:eastAsia="ru-RU"/>
              </w:rPr>
              <w:t>спорта Республики Тыва на официальном сайте в информационно-телекоммуникационной сети «Интернет»</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56124B">
            <w:pPr>
              <w:widowControl w:val="0"/>
              <w:spacing w:after="0" w:line="240" w:lineRule="auto"/>
              <w:ind w:left="-108" w:right="-108"/>
              <w:jc w:val="both"/>
              <w:rPr>
                <w:rFonts w:ascii="Times New Roman" w:eastAsia="Times New Roman" w:hAnsi="Times New Roman" w:cs="Times New Roman"/>
                <w:sz w:val="24"/>
                <w:szCs w:val="24"/>
                <w:lang w:eastAsia="ru-RU"/>
              </w:rPr>
            </w:pP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Рассмотрение на оперативных совещаниях Министерства спорта Республики Тыва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w:t>
            </w:r>
            <w:r>
              <w:rPr>
                <w:rFonts w:ascii="Times New Roman" w:eastAsia="Times New Roman" w:hAnsi="Times New Roman" w:cs="Times New Roman"/>
                <w:sz w:val="24"/>
                <w:szCs w:val="24"/>
                <w:lang w:eastAsia="ru-RU"/>
              </w:rPr>
              <w:t xml:space="preserve">ыми решений и действий (бездействия) Министерства спорта Республики Тыва и его должностных лиц  </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Ондар Ю.О.</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В 2022 году вопросов правоприменительной практики по результатам вступивших в законную силу решений судов, арбитражных судов о признании недействите</w:t>
            </w:r>
            <w:r>
              <w:rPr>
                <w:rFonts w:ascii="Times New Roman" w:eastAsia="Times New Roman" w:hAnsi="Times New Roman" w:cs="Times New Roman"/>
                <w:sz w:val="24"/>
                <w:szCs w:val="24"/>
                <w:shd w:val="clear" w:color="auto" w:fill="FFFFFF"/>
                <w:lang w:eastAsia="ru-RU"/>
              </w:rPr>
              <w:t xml:space="preserve">льными ненормативных правовых актов, незаконными решений и действий (бездействия) Министерства спорта Республики Тыва и его должностных лиц </w:t>
            </w:r>
            <w:r>
              <w:rPr>
                <w:rFonts w:ascii="Times New Roman" w:eastAsia="Times New Roman" w:hAnsi="Times New Roman" w:cs="Times New Roman"/>
                <w:sz w:val="24"/>
                <w:szCs w:val="24"/>
                <w:shd w:val="clear" w:color="auto" w:fill="FFFFFF"/>
                <w:lang w:eastAsia="ru-RU"/>
              </w:rPr>
              <w:lastRenderedPageBreak/>
              <w:t>отсутствовали.</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sz w:val="24"/>
                <w:szCs w:val="24"/>
              </w:rPr>
            </w:pPr>
            <w:r>
              <w:rPr>
                <w:rFonts w:ascii="Times New Roman" w:eastAsia="Times New Roman" w:hAnsi="Times New Roman" w:cs="Times New Roman"/>
                <w:sz w:val="24"/>
                <w:szCs w:val="24"/>
                <w:lang w:eastAsia="ru-RU"/>
              </w:rPr>
              <w:t>Обеспечение незамедлительного информирования Управления по вопросам противодействия коррупции Рес</w:t>
            </w:r>
            <w:r>
              <w:rPr>
                <w:rFonts w:ascii="Times New Roman" w:eastAsia="Times New Roman" w:hAnsi="Times New Roman" w:cs="Times New Roman"/>
                <w:sz w:val="24"/>
                <w:szCs w:val="24"/>
                <w:lang w:eastAsia="ru-RU"/>
              </w:rPr>
              <w:t xml:space="preserve">публики Тыва: </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 выявленных исходя из анализа обращений граждан и организаций коррупционных проявлениях со стороны должностных лиц органа государственной власти и подведомственных ему организаций;</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 проведении в отношении государственных гражданских сл</w:t>
            </w:r>
            <w:r>
              <w:rPr>
                <w:rFonts w:ascii="Times New Roman" w:eastAsia="Times New Roman" w:hAnsi="Times New Roman" w:cs="Times New Roman"/>
                <w:sz w:val="24"/>
                <w:szCs w:val="24"/>
                <w:lang w:eastAsia="ru-RU"/>
              </w:rPr>
              <w:t>ужащих Республики Тыва (далее – гражданские служащие), а также работников подведомственных государственных организаций Республики Тыва следственных и оперативно-розыскных мероприятий;</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 актах реагирования органов прокуратуры и предварительного следствия</w:t>
            </w:r>
            <w:r>
              <w:rPr>
                <w:rFonts w:ascii="Times New Roman" w:eastAsia="Times New Roman" w:hAnsi="Times New Roman" w:cs="Times New Roman"/>
                <w:sz w:val="24"/>
                <w:szCs w:val="24"/>
                <w:lang w:eastAsia="ru-RU"/>
              </w:rPr>
              <w:t xml:space="preserve"> на нарушения законодательства Российской Федерации о противодействии коррупции в органе государственной власти и подведомственных им организациях (представления, протесты, требования)</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Исполняется. В 2022 году следственные и оперативно-розыск</w:t>
            </w:r>
            <w:r>
              <w:rPr>
                <w:rFonts w:ascii="Times New Roman" w:eastAsia="Times New Roman" w:hAnsi="Times New Roman" w:cs="Times New Roman"/>
                <w:sz w:val="24"/>
                <w:szCs w:val="24"/>
                <w:shd w:val="clear" w:color="auto" w:fill="FFFFFF"/>
                <w:lang w:eastAsia="ru-RU"/>
              </w:rPr>
              <w:t>ные мероприятия проводились в отношении директора ГБУ ДО РТ «Спортивная школа Монгун-Тайгинского кожууна» Оюн Орлана Мергеновича. Информирование в УПК РТ направлено своевременно.</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сведений о количестве полученных запросов от правоохраните</w:t>
            </w:r>
            <w:r>
              <w:rPr>
                <w:rFonts w:ascii="Times New Roman" w:eastAsia="Times New Roman" w:hAnsi="Times New Roman" w:cs="Times New Roman"/>
                <w:sz w:val="24"/>
                <w:szCs w:val="24"/>
                <w:lang w:eastAsia="ru-RU"/>
              </w:rPr>
              <w:t>льных органов (СУ СК РФ по РТ, МВД по РТ, УФСБ РФ по РТ, Прокуратура РТ) и возбужденных уголовных дел в отношении должностных лиц органа государственной власти и подведомственных ему учреждений, в том числе по национальным проектам в рамках реализации расп</w:t>
            </w:r>
            <w:r>
              <w:rPr>
                <w:rFonts w:ascii="Times New Roman" w:eastAsia="Times New Roman" w:hAnsi="Times New Roman" w:cs="Times New Roman"/>
                <w:sz w:val="24"/>
                <w:szCs w:val="24"/>
                <w:lang w:eastAsia="ru-RU"/>
              </w:rPr>
              <w:t>оряжения Главы Республики Тыва от 29 января 2021 г. № 34-РГ «Об организации мониторинга, сбора и анализа информации о правонарушениях коррупционного характера, выявляемых в ходе деятельности органов государственной власти республики Тыва, в том числе при р</w:t>
            </w:r>
            <w:r>
              <w:rPr>
                <w:rFonts w:ascii="Times New Roman" w:eastAsia="Times New Roman" w:hAnsi="Times New Roman" w:cs="Times New Roman"/>
                <w:sz w:val="24"/>
                <w:szCs w:val="24"/>
                <w:lang w:eastAsia="ru-RU"/>
              </w:rPr>
              <w:t>еализации национальных проектов»</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Ондар Ю.О.</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z w:val="24"/>
                <w:szCs w:val="24"/>
                <w:shd w:val="clear" w:color="auto" w:fill="FFFFFF"/>
              </w:rPr>
            </w:pPr>
            <w:r>
              <w:rPr>
                <w:rFonts w:ascii="Times New Roman" w:eastAsia="Times New Roman" w:hAnsi="Times New Roman" w:cs="Times New Roman"/>
                <w:sz w:val="24"/>
                <w:szCs w:val="24"/>
                <w:shd w:val="clear" w:color="auto" w:fill="FFFFFF"/>
                <w:lang w:eastAsia="ru-RU"/>
              </w:rPr>
              <w:t>Исполняется. В 2022 г. возбуждено 1 уголовное дело в отношении директора ГБУ ДО РТ «Спортивная школа Монгун-Тайгинского кожууна» Оюн Орлана Мергеновича.  Приговором Монгун-Тайгинского районного суда от 05.12.2022</w:t>
            </w:r>
            <w:r>
              <w:rPr>
                <w:rFonts w:ascii="Times New Roman" w:eastAsia="Times New Roman" w:hAnsi="Times New Roman" w:cs="Times New Roman"/>
                <w:sz w:val="24"/>
                <w:szCs w:val="24"/>
                <w:shd w:val="clear" w:color="auto" w:fill="FFFFFF"/>
                <w:lang w:eastAsia="ru-RU"/>
              </w:rPr>
              <w:t xml:space="preserve"> г. Оюн Орлан Мергенович признан виновным в совершении преступления, предусмотренного ч. 3 ст. 159 УК РФ, ему </w:t>
            </w:r>
            <w:r>
              <w:rPr>
                <w:rFonts w:ascii="Times New Roman" w:eastAsia="Times New Roman" w:hAnsi="Times New Roman" w:cs="Times New Roman"/>
                <w:sz w:val="24"/>
                <w:szCs w:val="24"/>
                <w:shd w:val="clear" w:color="auto" w:fill="FFFFFF"/>
                <w:lang w:eastAsia="ru-RU"/>
              </w:rPr>
              <w:lastRenderedPageBreak/>
              <w:t>назначено наказание в виде штрафа в размере 100 000 (сто тысяч) рублей. Сведения предоставляются в УПК РТ своевременно.</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Актуализация должностных регламентов гражданских служащих с целью минимизации коррупционных рисков, а также должностных регламентов гражданских служащих, в должностные обязанности которых входит участие в противодействии коррупции </w:t>
            </w:r>
          </w:p>
          <w:p w:rsidR="0056124B" w:rsidRDefault="0056124B">
            <w:pPr>
              <w:widowControl w:val="0"/>
              <w:spacing w:after="0" w:line="240" w:lineRule="auto"/>
              <w:jc w:val="both"/>
              <w:rPr>
                <w:rFonts w:ascii="Times New Roman" w:eastAsia="Times New Roman" w:hAnsi="Times New Roman" w:cs="Times New Roman"/>
                <w:sz w:val="24"/>
                <w:szCs w:val="24"/>
                <w:lang w:eastAsia="ru-RU"/>
              </w:rPr>
            </w:pP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right="-108"/>
              <w:jc w:val="both"/>
              <w:rPr>
                <w:shd w:val="clear" w:color="auto" w:fill="FFFFFF"/>
              </w:rPr>
            </w:pPr>
            <w:r>
              <w:rPr>
                <w:rFonts w:ascii="Times New Roman" w:eastAsia="Times New Roman" w:hAnsi="Times New Roman" w:cs="Times New Roman"/>
                <w:sz w:val="24"/>
                <w:szCs w:val="24"/>
                <w:shd w:val="clear" w:color="auto" w:fill="FFFFFF"/>
                <w:lang w:eastAsia="ru-RU"/>
              </w:rPr>
              <w:t>Исполняет</w:t>
            </w:r>
            <w:r>
              <w:rPr>
                <w:rFonts w:ascii="Times New Roman" w:eastAsia="Times New Roman" w:hAnsi="Times New Roman" w:cs="Times New Roman"/>
                <w:sz w:val="24"/>
                <w:szCs w:val="24"/>
                <w:shd w:val="clear" w:color="auto" w:fill="FFFFFF"/>
                <w:lang w:eastAsia="ru-RU"/>
              </w:rPr>
              <w:t>ся. Должностные регламенты гражданских служащих актуализированы.</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trike/>
                <w:sz w:val="24"/>
                <w:szCs w:val="24"/>
                <w:lang w:eastAsia="ru-RU"/>
              </w:rPr>
            </w:pPr>
            <w:r>
              <w:rPr>
                <w:rFonts w:ascii="Times New Roman" w:eastAsia="Times New Roman" w:hAnsi="Times New Roman" w:cs="Times New Roman"/>
                <w:sz w:val="24"/>
                <w:szCs w:val="24"/>
                <w:lang w:eastAsia="ru-RU"/>
              </w:rPr>
              <w:t>Проведение постоянного мониторинга исполнения административных регламентов предоставления государственных услуг, административных регламентов осуществления государственного контроля (надз</w:t>
            </w:r>
            <w:r>
              <w:rPr>
                <w:rFonts w:ascii="Times New Roman" w:eastAsia="Times New Roman" w:hAnsi="Times New Roman" w:cs="Times New Roman"/>
                <w:sz w:val="24"/>
                <w:szCs w:val="24"/>
                <w:lang w:eastAsia="ru-RU"/>
              </w:rPr>
              <w:t>ора). Внесение изменений в данные административные регламенты, в том числе в связи с изменением законодательства Российской Федерации и законодательства Республики Тыва, формированием судебной практики</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Ондар Ю.О.</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right="-1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Исполняется.  </w:t>
            </w:r>
            <w:r>
              <w:rPr>
                <w:rFonts w:ascii="Times New Roman" w:hAnsi="Times New Roman"/>
                <w:sz w:val="24"/>
                <w:szCs w:val="24"/>
                <w:shd w:val="clear" w:color="auto" w:fill="FFFFFF"/>
              </w:rPr>
              <w:t xml:space="preserve"> Административные регламенты приведены в соответствие с постановлением Правительства РФ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w:t>
            </w:r>
            <w:r>
              <w:rPr>
                <w:rFonts w:ascii="Times New Roman" w:hAnsi="Times New Roman"/>
                <w:sz w:val="24"/>
                <w:szCs w:val="24"/>
                <w:shd w:val="clear" w:color="auto" w:fill="FFFFFF"/>
              </w:rPr>
              <w:t xml:space="preserve">оторые акты Правительства РФ и признании утратившими силу </w:t>
            </w:r>
            <w:r>
              <w:rPr>
                <w:rFonts w:ascii="Times New Roman" w:hAnsi="Times New Roman"/>
                <w:sz w:val="24"/>
                <w:szCs w:val="24"/>
                <w:shd w:val="clear" w:color="auto" w:fill="FFFFFF"/>
              </w:rPr>
              <w:lastRenderedPageBreak/>
              <w:t>некоторых актов и отдельных положений актов Правительства РФ».</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pStyle w:val="ConsPlusNormal"/>
              <w:jc w:val="both"/>
              <w:rPr>
                <w:rFonts w:ascii="Times New Roman" w:hAnsi="Times New Roman" w:cs="Times New Roman"/>
                <w:sz w:val="24"/>
                <w:szCs w:val="24"/>
              </w:rPr>
            </w:pPr>
            <w:r>
              <w:rPr>
                <w:rFonts w:ascii="Times New Roman" w:hAnsi="Times New Roman" w:cs="Times New Roman"/>
                <w:sz w:val="24"/>
                <w:szCs w:val="24"/>
              </w:rPr>
              <w:t>Информирование УПК РТ о вновь назначенных лицах, ответственных за профилактику коррупционных и иных правонарушений</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pStyle w:val="ConsPlusNormal"/>
              <w:jc w:val="both"/>
              <w:rPr>
                <w:shd w:val="clear" w:color="auto" w:fill="FFFFFF"/>
              </w:rPr>
            </w:pPr>
            <w:r>
              <w:rPr>
                <w:rFonts w:ascii="Times New Roman" w:hAnsi="Times New Roman" w:cs="Times New Roman"/>
                <w:sz w:val="24"/>
                <w:szCs w:val="24"/>
                <w:shd w:val="clear" w:color="auto" w:fill="FFFFFF"/>
              </w:rPr>
              <w:t>Исполняется.  Приказом Министерства спорта Республики Тыва от 28 декабря 2022 г. № 02/209 ответственным за работу по профилактике коррупционных и иных правонарушений назначена Насипова Самира Сергеевна, начальник отдела правового, кадрового и организационн</w:t>
            </w:r>
            <w:r>
              <w:rPr>
                <w:rFonts w:ascii="Times New Roman" w:hAnsi="Times New Roman" w:cs="Times New Roman"/>
                <w:sz w:val="24"/>
                <w:szCs w:val="24"/>
                <w:shd w:val="clear" w:color="auto" w:fill="FFFFFF"/>
              </w:rPr>
              <w:t>ого обеспечения Министерства спорта Республики Тыва. УПК РТ проинформировано</w:t>
            </w:r>
          </w:p>
        </w:tc>
      </w:tr>
      <w:tr w:rsidR="0056124B">
        <w:trPr>
          <w:trHeight w:val="70"/>
        </w:trPr>
        <w:tc>
          <w:tcPr>
            <w:tcW w:w="14991" w:type="dxa"/>
            <w:gridSpan w:val="4"/>
            <w:tcBorders>
              <w:top w:val="single" w:sz="4" w:space="0" w:color="000000"/>
              <w:left w:val="single" w:sz="4" w:space="0" w:color="000000"/>
              <w:bottom w:val="single" w:sz="4" w:space="0" w:color="000000"/>
              <w:right w:val="single" w:sz="4" w:space="0" w:color="000000"/>
            </w:tcBorders>
          </w:tcPr>
          <w:p w:rsidR="0056124B" w:rsidRDefault="006C34C1">
            <w:pPr>
              <w:widowControl w:val="0"/>
              <w:numPr>
                <w:ilvl w:val="0"/>
                <w:numId w:val="1"/>
              </w:numPr>
              <w:spacing w:after="0" w:line="240" w:lineRule="auto"/>
              <w:ind w:left="0" w:firstLine="0"/>
              <w:jc w:val="both"/>
              <w:outlineLvl w:val="4"/>
              <w:rPr>
                <w:shd w:val="clear" w:color="auto" w:fill="FFFFFF"/>
              </w:rPr>
            </w:pPr>
            <w:r>
              <w:rPr>
                <w:rFonts w:ascii="Times New Roman" w:eastAsia="Times New Roman" w:hAnsi="Times New Roman" w:cs="Times New Roman"/>
                <w:b/>
                <w:sz w:val="24"/>
                <w:szCs w:val="24"/>
                <w:shd w:val="clear" w:color="auto" w:fill="FFFFFF"/>
                <w:lang w:eastAsia="ru-RU"/>
              </w:rPr>
              <w:t>Совершенствование правового регулирования в сфере противодействия коррупции в органе государственной власти</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Подготовка и принятие необходимых нормативных правовых актов </w:t>
            </w:r>
            <w:r>
              <w:rPr>
                <w:rFonts w:ascii="Times New Roman" w:eastAsia="Times New Roman" w:hAnsi="Times New Roman" w:cs="Times New Roman"/>
                <w:sz w:val="24"/>
                <w:szCs w:val="24"/>
                <w:lang w:eastAsia="ru-RU"/>
              </w:rPr>
              <w:t>Министерства спорта Республики Тыва, направленных на противодействие коррупции</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 xml:space="preserve">Исполняется. Нормативно-правовые акты Министерства направленные на противодействие коррупции принимаются по мере </w:t>
            </w:r>
            <w:r>
              <w:rPr>
                <w:rFonts w:ascii="Times New Roman" w:eastAsia="Times New Roman" w:hAnsi="Times New Roman" w:cs="Times New Roman"/>
                <w:sz w:val="24"/>
                <w:szCs w:val="24"/>
                <w:shd w:val="clear" w:color="auto" w:fill="FFFFFF"/>
                <w:lang w:eastAsia="ru-RU"/>
              </w:rPr>
              <w:lastRenderedPageBreak/>
              <w:t>необходимости.</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приведения нормати</w:t>
            </w:r>
            <w:r>
              <w:rPr>
                <w:rFonts w:ascii="Times New Roman" w:eastAsia="Times New Roman" w:hAnsi="Times New Roman" w:cs="Times New Roman"/>
                <w:sz w:val="24"/>
                <w:szCs w:val="24"/>
                <w:lang w:eastAsia="ru-RU"/>
              </w:rPr>
              <w:t>вных правовых актов Министерства спорта Республики Тыва в соответствие с законодательством Российской Федерации и Республики Тыва о противодействии коррупции, а также актуализации правовых актов органа государственной власти в сфере противодействия коррупц</w:t>
            </w:r>
            <w:r>
              <w:rPr>
                <w:rFonts w:ascii="Times New Roman" w:eastAsia="Times New Roman" w:hAnsi="Times New Roman" w:cs="Times New Roman"/>
                <w:sz w:val="24"/>
                <w:szCs w:val="24"/>
                <w:lang w:eastAsia="ru-RU"/>
              </w:rPr>
              <w:t>ии, в том числе размещенных на официальном сайте органа государственной власти в информационно-телекоммуникационной сети «Интернет»</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Исполняется. Нормативно правовые акты Министерства в соответствие с законодательством Российской Федерации и Р</w:t>
            </w:r>
            <w:r>
              <w:rPr>
                <w:rFonts w:ascii="Times New Roman" w:eastAsia="Times New Roman" w:hAnsi="Times New Roman" w:cs="Times New Roman"/>
                <w:sz w:val="24"/>
                <w:szCs w:val="24"/>
                <w:shd w:val="clear" w:color="auto" w:fill="FFFFFF"/>
                <w:lang w:eastAsia="ru-RU"/>
              </w:rPr>
              <w:t>еспублики Тыва о противодействии коррупции, а также актуализация правовых актов органа государственной власти в сфере противодействия коррупции, а также  размещение на официальном сайте Министерства в информационно-телекоммуникационной сети «Интернет» прои</w:t>
            </w:r>
            <w:r>
              <w:rPr>
                <w:rFonts w:ascii="Times New Roman" w:eastAsia="Times New Roman" w:hAnsi="Times New Roman" w:cs="Times New Roman"/>
                <w:sz w:val="24"/>
                <w:szCs w:val="24"/>
                <w:shd w:val="clear" w:color="auto" w:fill="FFFFFF"/>
                <w:lang w:eastAsia="ru-RU"/>
              </w:rPr>
              <w:t>зводится по ере необходимости.</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проведения антикоррупционной экспертизы нормативных правовых актов и проектов нормативных правовых актов Министерства спорта Республики Тыва в установленном порядке</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Ондар Ю.О.</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Исполняется.</w:t>
            </w:r>
            <w:r>
              <w:rPr>
                <w:rFonts w:ascii="Times New Roman" w:eastAsia="Times New Roman" w:hAnsi="Times New Roman" w:cs="Times New Roman"/>
                <w:sz w:val="24"/>
                <w:szCs w:val="24"/>
                <w:shd w:val="clear" w:color="auto" w:fill="FFFFFF"/>
                <w:lang w:eastAsia="ru-RU"/>
              </w:rPr>
              <w:t xml:space="preserve"> Антикоррупционная экспертиза нормативных правовых актов и проектов нормативных правовых актов Министерства производится в установленном </w:t>
            </w:r>
            <w:r>
              <w:rPr>
                <w:rFonts w:ascii="Times New Roman" w:eastAsia="Times New Roman" w:hAnsi="Times New Roman" w:cs="Times New Roman"/>
                <w:sz w:val="24"/>
                <w:szCs w:val="24"/>
                <w:shd w:val="clear" w:color="auto" w:fill="FFFFFF"/>
                <w:lang w:eastAsia="ru-RU"/>
              </w:rPr>
              <w:lastRenderedPageBreak/>
              <w:t>порядке по мере необходимости.</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размещения проектов нормативных правовых актов Республики Тыва на офици</w:t>
            </w:r>
            <w:r>
              <w:rPr>
                <w:rFonts w:ascii="Times New Roman" w:eastAsia="Times New Roman" w:hAnsi="Times New Roman" w:cs="Times New Roman"/>
                <w:sz w:val="24"/>
                <w:szCs w:val="24"/>
                <w:lang w:eastAsia="ru-RU"/>
              </w:rPr>
              <w:t xml:space="preserve">альном сайте Министерства спорта Республики Тыва в целях обеспечения возможности проведения: </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независимой антикоррупционной экспертизы проектов нормативных правовых актов Республики Тыва;</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оценки регулирующего воздействия проектов нормативных правовых </w:t>
            </w:r>
            <w:r>
              <w:rPr>
                <w:rFonts w:ascii="Times New Roman" w:eastAsia="Times New Roman" w:hAnsi="Times New Roman" w:cs="Times New Roman"/>
                <w:sz w:val="24"/>
                <w:szCs w:val="24"/>
                <w:lang w:eastAsia="ru-RU"/>
              </w:rPr>
              <w:t>актов Республики Тыва;</w:t>
            </w:r>
          </w:p>
          <w:p w:rsidR="0056124B" w:rsidRDefault="006C34C1">
            <w:pPr>
              <w:widowControl w:val="0"/>
              <w:spacing w:after="0" w:line="240" w:lineRule="auto"/>
              <w:jc w:val="both"/>
              <w:rPr>
                <w:rFonts w:ascii="Times New Roman" w:eastAsia="Times New Roman" w:hAnsi="Times New Roman" w:cs="Times New Roman"/>
                <w:strike/>
                <w:sz w:val="24"/>
                <w:szCs w:val="24"/>
                <w:lang w:eastAsia="ru-RU"/>
              </w:rPr>
            </w:pPr>
            <w:r>
              <w:rPr>
                <w:rFonts w:ascii="Times New Roman" w:eastAsia="Times New Roman" w:hAnsi="Times New Roman" w:cs="Times New Roman"/>
                <w:sz w:val="24"/>
                <w:szCs w:val="24"/>
                <w:lang w:eastAsia="ru-RU"/>
              </w:rPr>
              <w:t>- общественного обсуждения проектов нормативных правовых актов Республики Тыва</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Ондар Ю.О.</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Исполняется. Размещения проектов нормативных правовых актов Республики Тыва на официальном сайте Министерства производится.</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Направление в </w:t>
            </w:r>
            <w:r>
              <w:rPr>
                <w:rFonts w:ascii="Times New Roman" w:eastAsia="Times New Roman" w:hAnsi="Times New Roman" w:cs="Times New Roman"/>
                <w:sz w:val="24"/>
                <w:szCs w:val="24"/>
                <w:lang w:eastAsia="ru-RU"/>
              </w:rPr>
              <w:t>органы прокуратуры нормативных правовых актов и их проектов для проведения правовой и антикоррупционной экспертизы</w:t>
            </w:r>
            <w:r>
              <w:rPr>
                <w:sz w:val="24"/>
                <w:szCs w:val="24"/>
              </w:rPr>
              <w:t xml:space="preserve"> </w:t>
            </w:r>
            <w:r>
              <w:rPr>
                <w:rFonts w:ascii="Times New Roman" w:hAnsi="Times New Roman" w:cs="Times New Roman"/>
                <w:sz w:val="24"/>
                <w:szCs w:val="24"/>
              </w:rPr>
              <w:t>в порядке, предусмотренном соглашением между Правительством Республики Тыва и Прокуратурой Республики Тыва</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Ондар Ю.О.</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Исполняется. Министерст</w:t>
            </w:r>
            <w:r>
              <w:rPr>
                <w:rFonts w:ascii="Times New Roman" w:eastAsia="Times New Roman" w:hAnsi="Times New Roman" w:cs="Times New Roman"/>
                <w:sz w:val="24"/>
                <w:szCs w:val="24"/>
                <w:shd w:val="clear" w:color="auto" w:fill="FFFFFF"/>
                <w:lang w:eastAsia="ru-RU"/>
              </w:rPr>
              <w:t>вом направляется в органы прокуратуры нормативные правовые акты и их проекты для проведения правовой и антикоррупционной экспертизы</w:t>
            </w:r>
            <w:r>
              <w:rPr>
                <w:sz w:val="24"/>
                <w:szCs w:val="24"/>
                <w:shd w:val="clear" w:color="auto" w:fill="FFFFFF"/>
              </w:rPr>
              <w:t xml:space="preserve"> </w:t>
            </w:r>
            <w:r>
              <w:rPr>
                <w:rFonts w:ascii="Times New Roman" w:hAnsi="Times New Roman" w:cs="Times New Roman"/>
                <w:sz w:val="24"/>
                <w:szCs w:val="24"/>
                <w:shd w:val="clear" w:color="auto" w:fill="FFFFFF"/>
              </w:rPr>
              <w:t>в порядке, предусмотренном соглашением между Правительством Республики Тыва и Прокуратурой Республики Тыва.</w:t>
            </w:r>
          </w:p>
        </w:tc>
      </w:tr>
      <w:tr w:rsidR="0056124B">
        <w:tc>
          <w:tcPr>
            <w:tcW w:w="14991" w:type="dxa"/>
            <w:gridSpan w:val="4"/>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outlineLvl w:val="4"/>
              <w:rPr>
                <w:shd w:val="clear" w:color="auto" w:fill="FFFFFF"/>
              </w:rPr>
            </w:pPr>
            <w:r>
              <w:rPr>
                <w:rFonts w:ascii="Times New Roman" w:eastAsia="Times New Roman" w:hAnsi="Times New Roman" w:cs="Times New Roman"/>
                <w:b/>
                <w:sz w:val="24"/>
                <w:szCs w:val="24"/>
                <w:shd w:val="clear" w:color="auto" w:fill="FFFFFF"/>
                <w:lang w:eastAsia="ru-RU"/>
              </w:rPr>
              <w:t>III.</w:t>
            </w:r>
            <w:r>
              <w:rPr>
                <w:rFonts w:ascii="Times New Roman" w:eastAsia="Times New Roman" w:hAnsi="Times New Roman" w:cs="Times New Roman"/>
                <w:b/>
                <w:sz w:val="24"/>
                <w:szCs w:val="24"/>
                <w:shd w:val="clear" w:color="auto" w:fill="FFFFFF"/>
                <w:lang w:eastAsia="ru-RU"/>
              </w:rPr>
              <w:tab/>
              <w:t>Мероприяти</w:t>
            </w:r>
            <w:r>
              <w:rPr>
                <w:rFonts w:ascii="Times New Roman" w:eastAsia="Times New Roman" w:hAnsi="Times New Roman" w:cs="Times New Roman"/>
                <w:b/>
                <w:sz w:val="24"/>
                <w:szCs w:val="24"/>
                <w:shd w:val="clear" w:color="auto" w:fill="FFFFFF"/>
                <w:lang w:eastAsia="ru-RU"/>
              </w:rPr>
              <w:t>я, направленные на соблюдение ограничений и запретов, требований о предотвращении или урегулировании конфликта интересов, а также исполнение обязанностей, установленных в целях противодействия коррупции</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обязательного вводного инструктажа </w:t>
            </w:r>
            <w:r>
              <w:rPr>
                <w:rFonts w:ascii="Times New Roman" w:eastAsia="Times New Roman" w:hAnsi="Times New Roman" w:cs="Times New Roman"/>
                <w:sz w:val="24"/>
                <w:szCs w:val="24"/>
                <w:lang w:eastAsia="ru-RU"/>
              </w:rPr>
              <w:t xml:space="preserve">для граждан, впервые поступивших на государственную гражданскую службу Республики Тыва, в ходе которого гражданскому служащему должны быть разъяснены основные обязанности, запреты, ограничения, требования к служебному поведению, налагаемые на него в целях </w:t>
            </w:r>
            <w:r>
              <w:rPr>
                <w:rFonts w:ascii="Times New Roman" w:eastAsia="Times New Roman" w:hAnsi="Times New Roman" w:cs="Times New Roman"/>
                <w:sz w:val="24"/>
                <w:szCs w:val="24"/>
                <w:lang w:eastAsia="ru-RU"/>
              </w:rPr>
              <w:t>противодействия коррупции, а также ознакомление его с пакетом соответствующих методических материалов антикоррупционного содержания</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 xml:space="preserve">Исполняется. Вводный инструктаж для граждан, впервые поступивших на государственную гражданскую службу </w:t>
            </w:r>
            <w:r>
              <w:rPr>
                <w:rFonts w:ascii="Times New Roman" w:eastAsia="Times New Roman" w:hAnsi="Times New Roman" w:cs="Times New Roman"/>
                <w:sz w:val="24"/>
                <w:szCs w:val="24"/>
                <w:shd w:val="clear" w:color="auto" w:fill="FFFFFF"/>
                <w:lang w:eastAsia="ru-RU"/>
              </w:rPr>
              <w:lastRenderedPageBreak/>
              <w:t>Республ</w:t>
            </w:r>
            <w:r>
              <w:rPr>
                <w:rFonts w:ascii="Times New Roman" w:eastAsia="Times New Roman" w:hAnsi="Times New Roman" w:cs="Times New Roman"/>
                <w:sz w:val="24"/>
                <w:szCs w:val="24"/>
                <w:shd w:val="clear" w:color="auto" w:fill="FFFFFF"/>
                <w:lang w:eastAsia="ru-RU"/>
              </w:rPr>
              <w:t>ики Тыва, проводится обязательно в ходе, которого гражданскому служащему разъясняются основные обязанности, запреты, ограничения, требования к служебному поведению, налагаемые на него в целях противодействия коррупции, а также ознакомление его с пакетом со</w:t>
            </w:r>
            <w:r>
              <w:rPr>
                <w:rFonts w:ascii="Times New Roman" w:eastAsia="Times New Roman" w:hAnsi="Times New Roman" w:cs="Times New Roman"/>
                <w:sz w:val="24"/>
                <w:szCs w:val="24"/>
                <w:shd w:val="clear" w:color="auto" w:fill="FFFFFF"/>
                <w:lang w:eastAsia="ru-RU"/>
              </w:rPr>
              <w:t>ответствующих методических материалов антикоррупционного содержания</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Обучение гражданских служащих, впервые поступивших на государственную службу Республики Тыва для замещения должностей, включенных в перечень должностей, установленный нормативным </w:t>
            </w:r>
            <w:r>
              <w:rPr>
                <w:rFonts w:ascii="Times New Roman" w:eastAsia="Times New Roman" w:hAnsi="Times New Roman" w:cs="Times New Roman"/>
                <w:sz w:val="24"/>
                <w:szCs w:val="24"/>
                <w:lang w:eastAsia="ru-RU"/>
              </w:rPr>
              <w:t>правовым актом органа государственной власти, по образовательным программам в области противодействия коррупции</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Исполняется. Впервые поступившие на государственную службу Республики Тыва для замещения должностей, включенных в перечень должнос</w:t>
            </w:r>
            <w:r>
              <w:rPr>
                <w:rFonts w:ascii="Times New Roman" w:eastAsia="Times New Roman" w:hAnsi="Times New Roman" w:cs="Times New Roman"/>
                <w:sz w:val="24"/>
                <w:szCs w:val="24"/>
                <w:shd w:val="clear" w:color="auto" w:fill="FFFFFF"/>
                <w:lang w:eastAsia="ru-RU"/>
              </w:rPr>
              <w:t xml:space="preserve">тей, установленный приказом Министерства, гражданские служащие </w:t>
            </w:r>
            <w:r>
              <w:rPr>
                <w:rFonts w:ascii="Times New Roman" w:eastAsia="Times New Roman" w:hAnsi="Times New Roman" w:cs="Times New Roman"/>
                <w:sz w:val="24"/>
                <w:szCs w:val="24"/>
                <w:shd w:val="clear" w:color="auto" w:fill="FFFFFF"/>
                <w:lang w:eastAsia="ru-RU"/>
              </w:rPr>
              <w:lastRenderedPageBreak/>
              <w:t>проходят обучение по программам в области противодействия коррупции в рамках семинаров департамента по вопросам государственной гражданской службы и кадрового резерва Администрации Главы Респуб</w:t>
            </w:r>
            <w:r>
              <w:rPr>
                <w:rFonts w:ascii="Times New Roman" w:eastAsia="Times New Roman" w:hAnsi="Times New Roman" w:cs="Times New Roman"/>
                <w:sz w:val="24"/>
                <w:szCs w:val="24"/>
                <w:shd w:val="clear" w:color="auto" w:fill="FFFFFF"/>
                <w:lang w:eastAsia="ru-RU"/>
              </w:rPr>
              <w:t>лики Тыва и Аппарата Правительства Республики Тыва для впервые поступивших на государственную гражданскую службу. не реже одного раза в полугодие</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p>
          <w:p w:rsidR="0056124B" w:rsidRDefault="0056124B">
            <w:pPr>
              <w:widowControl w:val="0"/>
              <w:spacing w:after="0" w:line="240" w:lineRule="auto"/>
              <w:jc w:val="center"/>
              <w:rPr>
                <w:rFonts w:ascii="Times New Roman" w:eastAsia="Times New Roman" w:hAnsi="Times New Roman" w:cs="Times New Roman"/>
                <w:sz w:val="24"/>
                <w:szCs w:val="24"/>
                <w:lang w:eastAsia="ru-RU"/>
              </w:rPr>
            </w:pP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практических семинаров и совещаний по антикоррупционной тематике для гражданских служащих, в </w:t>
            </w:r>
            <w:r>
              <w:rPr>
                <w:rFonts w:ascii="Times New Roman" w:eastAsia="Times New Roman" w:hAnsi="Times New Roman" w:cs="Times New Roman"/>
                <w:sz w:val="24"/>
                <w:szCs w:val="24"/>
                <w:lang w:eastAsia="ru-RU"/>
              </w:rPr>
              <w:t xml:space="preserve">том числе: </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соблюдению гражданскими служащими ограничений и запретов, а также по исполнению ими требований и обязанностей, установленных в целях противодействия коррупции;</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формированию у гражданских служащих негативного отношения к дарению </w:t>
            </w:r>
            <w:r>
              <w:rPr>
                <w:rFonts w:ascii="Times New Roman" w:eastAsia="Times New Roman" w:hAnsi="Times New Roman" w:cs="Times New Roman"/>
                <w:sz w:val="24"/>
                <w:szCs w:val="24"/>
                <w:lang w:eastAsia="ru-RU"/>
              </w:rPr>
              <w:t>подарков этим служащим в связи с их должностным положением или в связи с исполнением ими служебных обязанностей;</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 установлении наказания за коммерческий подкуп, получение и дачу взятки, посредничество во взяточничестве в виде штрафов, кратных сумме ком</w:t>
            </w:r>
            <w:r>
              <w:rPr>
                <w:rFonts w:ascii="Times New Roman" w:eastAsia="Times New Roman" w:hAnsi="Times New Roman" w:cs="Times New Roman"/>
                <w:sz w:val="24"/>
                <w:szCs w:val="24"/>
                <w:lang w:eastAsia="ru-RU"/>
              </w:rPr>
              <w:t>мерческого подкупа или взятки, об увольнении в связи с утратой доверия, о порядке проверки сведений, представляемых указанными лицами в соответствии с законодательством Российской Федерации о противодействии коррупции;</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уведомлению гражданскими служащи</w:t>
            </w:r>
            <w:r>
              <w:rPr>
                <w:rFonts w:ascii="Times New Roman" w:eastAsia="Times New Roman" w:hAnsi="Times New Roman" w:cs="Times New Roman"/>
                <w:sz w:val="24"/>
                <w:szCs w:val="24"/>
                <w:lang w:eastAsia="ru-RU"/>
              </w:rPr>
              <w:t>ми представителя нанимателя (работодателя) о выполнении иной оплачиваемой работы;</w:t>
            </w:r>
          </w:p>
          <w:p w:rsidR="0056124B" w:rsidRDefault="006C34C1">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 по соблюдению </w:t>
            </w:r>
            <w:r>
              <w:rPr>
                <w:rFonts w:ascii="Times New Roman" w:hAnsi="Times New Roman" w:cs="Times New Roman"/>
                <w:sz w:val="24"/>
                <w:szCs w:val="24"/>
              </w:rPr>
              <w:t xml:space="preserve">обязанности сообщать в </w:t>
            </w:r>
            <w:hyperlink r:id="rId8">
              <w:r>
                <w:rPr>
                  <w:rFonts w:ascii="Times New Roman" w:hAnsi="Times New Roman" w:cs="Times New Roman"/>
                  <w:sz w:val="24"/>
                  <w:szCs w:val="24"/>
                </w:rPr>
                <w:t>порядке</w:t>
              </w:r>
            </w:hyperlink>
            <w:r>
              <w:rPr>
                <w:rFonts w:ascii="Times New Roman" w:hAnsi="Times New Roman" w:cs="Times New Roman"/>
                <w:sz w:val="24"/>
                <w:szCs w:val="24"/>
              </w:rPr>
              <w:t xml:space="preserve">, установленном </w:t>
            </w:r>
            <w:hyperlink r:id="rId9">
              <w:r>
                <w:rPr>
                  <w:rFonts w:ascii="Times New Roman" w:hAnsi="Times New Roman" w:cs="Times New Roman"/>
                  <w:sz w:val="24"/>
                  <w:szCs w:val="24"/>
                </w:rPr>
                <w:t>Положение</w:t>
              </w:r>
            </w:hyperlink>
            <w:r>
              <w:rPr>
                <w:rFonts w:ascii="Times New Roman" w:hAnsi="Times New Roman" w:cs="Times New Roman"/>
                <w:sz w:val="24"/>
                <w:szCs w:val="24"/>
              </w:rPr>
              <w:t>м о порядке сообщения лицами, замещающими государственные должности Республики Тыва, и государственными гра</w:t>
            </w:r>
            <w:r>
              <w:rPr>
                <w:rFonts w:ascii="Times New Roman" w:hAnsi="Times New Roman" w:cs="Times New Roman"/>
                <w:sz w:val="24"/>
                <w:szCs w:val="24"/>
              </w:rPr>
              <w:t xml:space="preserve">жданскими служащими Республики Тыва в органах государственной власти Республики Тыва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утвержденным указом, а также </w:t>
            </w:r>
            <w:r>
              <w:rPr>
                <w:rFonts w:ascii="Times New Roman" w:hAnsi="Times New Roman" w:cs="Times New Roman"/>
                <w:sz w:val="24"/>
                <w:szCs w:val="24"/>
              </w:rPr>
              <w:t>принимать меры по предотвращению или урегулированию такого конфликта;</w:t>
            </w:r>
          </w:p>
          <w:p w:rsidR="0056124B" w:rsidRDefault="006C34C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соблюдению требований по предотвращению и (или) урегулированию конфликта интересов (на конкретных примерах, с помощью которых гражданские служащие должны приобрести навыки оценки св</w:t>
            </w:r>
            <w:r>
              <w:rPr>
                <w:rFonts w:ascii="Times New Roman" w:hAnsi="Times New Roman" w:cs="Times New Roman"/>
                <w:sz w:val="24"/>
                <w:szCs w:val="24"/>
              </w:rPr>
              <w:t>оих действий для понимания конфликта интересов, научиться определять конфликт интересов, отличать его от иных форм должностных коммуникаций);</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уведомлению гражданскими служащими представителя нанимателя (работодателя) в случае обращения в целях склонен</w:t>
            </w:r>
            <w:r>
              <w:rPr>
                <w:rFonts w:ascii="Times New Roman" w:eastAsia="Times New Roman" w:hAnsi="Times New Roman" w:cs="Times New Roman"/>
                <w:sz w:val="24"/>
                <w:szCs w:val="24"/>
                <w:lang w:eastAsia="ru-RU"/>
              </w:rPr>
              <w:t>ия гражданских служащих к совершению коррупционных правонарушений и проверке сведений, содержащихся в указанных обращениях;</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 иным вопросам, способствующим формированию отрицательного отношения к коррупции</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lastRenderedPageBreak/>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Исполняется. Семинар по антикорр</w:t>
            </w:r>
            <w:r>
              <w:rPr>
                <w:rFonts w:ascii="Times New Roman" w:eastAsia="Times New Roman" w:hAnsi="Times New Roman" w:cs="Times New Roman"/>
                <w:sz w:val="24"/>
                <w:szCs w:val="24"/>
                <w:shd w:val="clear" w:color="auto" w:fill="FFFFFF"/>
                <w:lang w:eastAsia="ru-RU"/>
              </w:rPr>
              <w:t>упционной тематике для гражданских служащих проведен  22 июня2022 г.</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знаний гражданских служащих законодательства Российской Федерации о противодействии коррупции, в том числе с помощью тестирования при проведении аттестации и конкурсных проц</w:t>
            </w:r>
            <w:r>
              <w:rPr>
                <w:rFonts w:ascii="Times New Roman" w:eastAsia="Times New Roman" w:hAnsi="Times New Roman" w:cs="Times New Roman"/>
                <w:sz w:val="24"/>
                <w:szCs w:val="24"/>
                <w:lang w:eastAsia="ru-RU"/>
              </w:rPr>
              <w:t>едур</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Проверка знаний гражданских служащих законодательства Российской Федерации о противодействии коррупции, в том числе с помощью тестирования при проведении аттестации и конкурсных процедур проводится постоянно при каждом проведении аттеста</w:t>
            </w:r>
            <w:r>
              <w:rPr>
                <w:rFonts w:ascii="Times New Roman" w:eastAsia="Times New Roman" w:hAnsi="Times New Roman" w:cs="Times New Roman"/>
                <w:sz w:val="24"/>
                <w:szCs w:val="24"/>
                <w:shd w:val="clear" w:color="auto" w:fill="FFFFFF"/>
                <w:lang w:eastAsia="ru-RU"/>
              </w:rPr>
              <w:t xml:space="preserve">ции и конкурсов. Аттестация гражданских служащих в 2022 году </w:t>
            </w:r>
            <w:r>
              <w:rPr>
                <w:rFonts w:ascii="Times New Roman" w:eastAsia="Times New Roman" w:hAnsi="Times New Roman" w:cs="Times New Roman"/>
                <w:sz w:val="24"/>
                <w:szCs w:val="24"/>
                <w:shd w:val="clear" w:color="auto" w:fill="FFFFFF"/>
                <w:lang w:eastAsia="ru-RU"/>
              </w:rPr>
              <w:lastRenderedPageBreak/>
              <w:t xml:space="preserve">не проводилась. Конкурс в кадровый резерв в 2022 г. проводился 9 декабря, в конкурсе приняло участие 6 кандидатов, по итогам которого включен в кадровый резерв Министерства 4 человека. </w:t>
            </w:r>
          </w:p>
        </w:tc>
      </w:tr>
      <w:tr w:rsidR="0056124B">
        <w:trPr>
          <w:trHeight w:val="673"/>
        </w:trPr>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инструктивно-методических писем (рекомендаций) по вопросам противодействия коррупции для гражданских служащих и работников подведомственных организаций</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Исполняется. Инструктивно-методические письма (рекомендация) по вопросам против</w:t>
            </w:r>
            <w:r>
              <w:rPr>
                <w:rFonts w:ascii="Times New Roman" w:eastAsia="Times New Roman" w:hAnsi="Times New Roman" w:cs="Times New Roman"/>
                <w:sz w:val="24"/>
                <w:szCs w:val="24"/>
                <w:shd w:val="clear" w:color="auto" w:fill="FFFFFF"/>
                <w:lang w:eastAsia="ru-RU"/>
              </w:rPr>
              <w:t xml:space="preserve">одействия коррупции для гражданских служащих и работников подведомственных организаций разрабатываются в течении года. </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Повышение квалификации гражданских служащих, в должностные обязанности которых входит участие в противодействии коррупции, а также </w:t>
            </w:r>
            <w:r>
              <w:rPr>
                <w:rFonts w:ascii="Times New Roman" w:eastAsia="Times New Roman" w:hAnsi="Times New Roman" w:cs="Times New Roman"/>
                <w:sz w:val="24"/>
                <w:szCs w:val="24"/>
                <w:lang w:eastAsia="ru-RU"/>
              </w:rPr>
              <w:t>повышение квалификации гражданских служащих по антикоррупционной тематике,</w:t>
            </w:r>
            <w:r>
              <w:rPr>
                <w:sz w:val="24"/>
                <w:szCs w:val="24"/>
              </w:rPr>
              <w:t xml:space="preserve"> </w:t>
            </w:r>
            <w:r>
              <w:rPr>
                <w:rFonts w:ascii="Times New Roman" w:eastAsia="Times New Roman" w:hAnsi="Times New Roman" w:cs="Times New Roman"/>
                <w:sz w:val="24"/>
                <w:szCs w:val="24"/>
                <w:lang w:eastAsia="ru-RU"/>
              </w:rPr>
              <w:t xml:space="preserve">в том числе по программам дополнительного профессионального образования, в которых планируется участие гражданских служащих </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В 2022 году  гражданскими служащими  повыш</w:t>
            </w:r>
            <w:r>
              <w:rPr>
                <w:rFonts w:ascii="Times New Roman" w:eastAsia="Times New Roman" w:hAnsi="Times New Roman" w:cs="Times New Roman"/>
                <w:sz w:val="24"/>
                <w:szCs w:val="24"/>
                <w:shd w:val="clear" w:color="auto" w:fill="FFFFFF"/>
                <w:lang w:eastAsia="ru-RU"/>
              </w:rPr>
              <w:t>ение квалификации по антикоррупционной тематике не проводилось</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принятия мер по повышению эффективности кадровой работы в части, касающейся ведения личных дел лиц, замещающих должности государственной гражданской </w:t>
            </w:r>
            <w:r>
              <w:rPr>
                <w:rFonts w:ascii="Times New Roman" w:eastAsia="Times New Roman" w:hAnsi="Times New Roman" w:cs="Times New Roman"/>
                <w:sz w:val="24"/>
                <w:szCs w:val="24"/>
                <w:lang w:eastAsia="ru-RU"/>
              </w:rPr>
              <w:lastRenderedPageBreak/>
              <w:t>службы Республики Тыва, в т</w:t>
            </w:r>
            <w:r>
              <w:rPr>
                <w:rFonts w:ascii="Times New Roman" w:eastAsia="Times New Roman" w:hAnsi="Times New Roman" w:cs="Times New Roman"/>
                <w:sz w:val="24"/>
                <w:szCs w:val="24"/>
                <w:lang w:eastAsia="ru-RU"/>
              </w:rPr>
              <w:t>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lastRenderedPageBreak/>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Исп</w:t>
            </w:r>
            <w:r>
              <w:rPr>
                <w:rFonts w:ascii="Times New Roman" w:eastAsia="Times New Roman" w:hAnsi="Times New Roman" w:cs="Times New Roman"/>
                <w:sz w:val="24"/>
                <w:szCs w:val="24"/>
                <w:shd w:val="clear" w:color="auto" w:fill="FFFFFF"/>
                <w:lang w:eastAsia="ru-RU"/>
              </w:rPr>
              <w:t xml:space="preserve">олняется. Меры по повышению </w:t>
            </w:r>
            <w:r>
              <w:rPr>
                <w:rFonts w:ascii="Times New Roman" w:eastAsia="Times New Roman" w:hAnsi="Times New Roman" w:cs="Times New Roman"/>
                <w:sz w:val="24"/>
                <w:szCs w:val="24"/>
                <w:shd w:val="clear" w:color="auto" w:fill="FFFFFF"/>
                <w:lang w:eastAsia="ru-RU"/>
              </w:rPr>
              <w:lastRenderedPageBreak/>
              <w:t>эффективности кадровой работы в части, касающейся ведения личных дел лиц, замещающих должности государственной гражданской службы Республики Тыва, в том числе контроля за актуализацией сведений, содержащихся в анкетах, представл</w:t>
            </w:r>
            <w:r>
              <w:rPr>
                <w:rFonts w:ascii="Times New Roman" w:eastAsia="Times New Roman" w:hAnsi="Times New Roman" w:cs="Times New Roman"/>
                <w:sz w:val="24"/>
                <w:szCs w:val="24"/>
                <w:shd w:val="clear" w:color="auto" w:fill="FFFFFF"/>
                <w:lang w:eastAsia="ru-RU"/>
              </w:rPr>
              <w:t>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 проводится постоянно.</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анализа анкетных и иных данных гражданских служащих, а та</w:t>
            </w:r>
            <w:r>
              <w:rPr>
                <w:rFonts w:ascii="Times New Roman" w:eastAsia="Times New Roman" w:hAnsi="Times New Roman" w:cs="Times New Roman"/>
                <w:sz w:val="24"/>
                <w:szCs w:val="24"/>
                <w:lang w:eastAsia="ru-RU"/>
              </w:rPr>
              <w:t>кже лиц, претендующих на замещение должностей государственной гражданской службы, в том числе</w:t>
            </w:r>
            <w:r>
              <w:rPr>
                <w:sz w:val="24"/>
                <w:szCs w:val="24"/>
              </w:rPr>
              <w:t xml:space="preserve"> </w:t>
            </w:r>
            <w:r>
              <w:rPr>
                <w:rFonts w:ascii="Times New Roman" w:eastAsia="Times New Roman" w:hAnsi="Times New Roman" w:cs="Times New Roman"/>
                <w:sz w:val="24"/>
                <w:szCs w:val="24"/>
                <w:lang w:eastAsia="ru-RU"/>
              </w:rPr>
              <w:t xml:space="preserve">на предмет наличия признаков конфликта интересов, аффилированности указанных лиц </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Исполняется. Работа по проведению анализа анкетных и иных данных г</w:t>
            </w:r>
            <w:r>
              <w:rPr>
                <w:rFonts w:ascii="Times New Roman" w:eastAsia="Times New Roman" w:hAnsi="Times New Roman" w:cs="Times New Roman"/>
                <w:sz w:val="24"/>
                <w:szCs w:val="24"/>
                <w:shd w:val="clear" w:color="auto" w:fill="FFFFFF"/>
                <w:lang w:eastAsia="ru-RU"/>
              </w:rPr>
              <w:t xml:space="preserve">ражданских служащих, а также лиц, претендующих на замещение должностей государственной гражданской службы, в </w:t>
            </w:r>
            <w:r>
              <w:rPr>
                <w:rFonts w:ascii="Times New Roman" w:eastAsia="Times New Roman" w:hAnsi="Times New Roman" w:cs="Times New Roman"/>
                <w:sz w:val="24"/>
                <w:szCs w:val="24"/>
                <w:shd w:val="clear" w:color="auto" w:fill="FFFFFF"/>
                <w:lang w:eastAsia="ru-RU"/>
              </w:rPr>
              <w:lastRenderedPageBreak/>
              <w:t>том числе на предмет наличия признаков конфликта интересов, аффилированности указанных лиц проводится постоянно.</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Осуществление контроля за </w:t>
            </w:r>
            <w:r>
              <w:rPr>
                <w:rFonts w:ascii="Times New Roman" w:eastAsia="Times New Roman" w:hAnsi="Times New Roman" w:cs="Times New Roman"/>
                <w:sz w:val="24"/>
                <w:szCs w:val="24"/>
                <w:lang w:eastAsia="ru-RU"/>
              </w:rPr>
              <w:t>соблюдением гражданскими служащими:</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установленного порядка сообщения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(выкупа) и зачислении в доход бюдж</w:t>
            </w:r>
            <w:r>
              <w:rPr>
                <w:rFonts w:ascii="Times New Roman" w:eastAsia="Times New Roman" w:hAnsi="Times New Roman" w:cs="Times New Roman"/>
                <w:sz w:val="24"/>
                <w:szCs w:val="24"/>
                <w:lang w:eastAsia="ru-RU"/>
              </w:rPr>
              <w:t>ета средств, вырученных от его реализации;</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обязанности по предварительному уведомлению представителя нанимателя о выполнении иной оплачиваемой работы;</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обязанности по уведомлению представителя нанимателя о факте обращения в целях склонения к совершению </w:t>
            </w:r>
            <w:r>
              <w:rPr>
                <w:rFonts w:ascii="Times New Roman" w:eastAsia="Times New Roman" w:hAnsi="Times New Roman" w:cs="Times New Roman"/>
                <w:sz w:val="24"/>
                <w:szCs w:val="24"/>
                <w:lang w:eastAsia="ru-RU"/>
              </w:rPr>
              <w:t>коррупционных правонарушений;</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обязанности по уведомлению представителя нанимателя о возникновении личной заинтересованности при исполнении должностных обязанностей, которая может привести к конфликту интересов;</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обязанности по передаче принадлежащих им </w:t>
            </w:r>
            <w:r>
              <w:rPr>
                <w:rFonts w:ascii="Times New Roman" w:eastAsia="Times New Roman" w:hAnsi="Times New Roman" w:cs="Times New Roman"/>
                <w:sz w:val="24"/>
                <w:szCs w:val="24"/>
                <w:lang w:eastAsia="ru-RU"/>
              </w:rPr>
              <w:t>ценных бумаг (долей участия, паев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ограничений, налагаемых на граждан, замещавших должность государственной служ</w:t>
            </w:r>
            <w:r>
              <w:rPr>
                <w:rFonts w:ascii="Times New Roman" w:eastAsia="Times New Roman" w:hAnsi="Times New Roman" w:cs="Times New Roman"/>
                <w:sz w:val="24"/>
                <w:szCs w:val="24"/>
                <w:lang w:eastAsia="ru-RU"/>
              </w:rPr>
              <w:t>бы, при заключении ими трудового или гражданско-правового договора;</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обязанности предварительного уведомления представителя нанимателя выполнять иную оплачиваемую работу;</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запрета открывать и иметь счета (вклады), хранить наличные денежные средства и цен</w:t>
            </w:r>
            <w:r>
              <w:rPr>
                <w:rFonts w:ascii="Times New Roman" w:eastAsia="Times New Roman" w:hAnsi="Times New Roman" w:cs="Times New Roman"/>
                <w:sz w:val="24"/>
                <w:szCs w:val="24"/>
                <w:lang w:eastAsia="ru-RU"/>
              </w:rPr>
              <w:t>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законом «О запрете отдельным категориям лиц открывать и иметь</w:t>
            </w:r>
            <w:r>
              <w:rPr>
                <w:rFonts w:ascii="Times New Roman" w:eastAsia="Times New Roman" w:hAnsi="Times New Roman" w:cs="Times New Roman"/>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иных ограничений, запретов, обязанносте</w:t>
            </w:r>
            <w:r>
              <w:rPr>
                <w:rFonts w:ascii="Times New Roman" w:eastAsia="Times New Roman" w:hAnsi="Times New Roman" w:cs="Times New Roman"/>
                <w:sz w:val="24"/>
                <w:szCs w:val="24"/>
                <w:lang w:eastAsia="ru-RU"/>
              </w:rPr>
              <w:t>й, установленных в целях противодействия коррупции</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 xml:space="preserve">Исполняется. Работа по осуществлению контроля за соблюдением гражданскими служащими обязанностей, ограничений и запретов проводится на постоянной основе. </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мониторинга средств </w:t>
            </w:r>
            <w:r>
              <w:rPr>
                <w:rFonts w:ascii="Times New Roman" w:eastAsia="Times New Roman" w:hAnsi="Times New Roman" w:cs="Times New Roman"/>
                <w:sz w:val="24"/>
                <w:szCs w:val="24"/>
                <w:lang w:eastAsia="ru-RU"/>
              </w:rPr>
              <w:t>массовой информации на наличие публикаций о фактах коррупции и иных неправомерных действиях гражданских служащих, сотрудников подведомственных организаций</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Исполняется. Проводится постоянный  мониторинг средств массовой информации на наличие п</w:t>
            </w:r>
            <w:r>
              <w:rPr>
                <w:rFonts w:ascii="Times New Roman" w:eastAsia="Times New Roman" w:hAnsi="Times New Roman" w:cs="Times New Roman"/>
                <w:sz w:val="24"/>
                <w:szCs w:val="24"/>
                <w:shd w:val="clear" w:color="auto" w:fill="FFFFFF"/>
                <w:lang w:eastAsia="ru-RU"/>
              </w:rPr>
              <w:t>убликаций о фактах коррупции и иных неправомерных действиях гражданских служащих, сотрудников подведомственных организаций Министерства.</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систематического проведения оценок коррупционных рисков, возникающих при реализации органом государств</w:t>
            </w:r>
            <w:r>
              <w:rPr>
                <w:rFonts w:ascii="Times New Roman" w:eastAsia="Times New Roman" w:hAnsi="Times New Roman" w:cs="Times New Roman"/>
                <w:sz w:val="24"/>
                <w:szCs w:val="24"/>
                <w:lang w:eastAsia="ru-RU"/>
              </w:rPr>
              <w:t xml:space="preserve">енной власти своих функций, и внесение уточнений в перечень должностей государственной гражданской службы органа государственной власти, замещение которых связано с коррупционными рисками, а также учет данных должностей в утверждаемом руководителем органа </w:t>
            </w:r>
            <w:r>
              <w:rPr>
                <w:rFonts w:ascii="Times New Roman" w:eastAsia="Times New Roman" w:hAnsi="Times New Roman" w:cs="Times New Roman"/>
                <w:sz w:val="24"/>
                <w:szCs w:val="24"/>
                <w:lang w:eastAsia="ru-RU"/>
              </w:rPr>
              <w:t xml:space="preserve">государственной власти перечне конкретных должностей государственной гражданской службы органа государственной власти, при назначении на которые граждане и при замещении которых гражданские служащие обязаны представлять сведения о своих доходах, расходах, </w:t>
            </w:r>
            <w:r>
              <w:rPr>
                <w:rFonts w:ascii="Times New Roman" w:eastAsia="Times New Roman" w:hAnsi="Times New Roman" w:cs="Times New Roman"/>
                <w:sz w:val="24"/>
                <w:szCs w:val="24"/>
                <w:lang w:eastAsia="ru-RU"/>
              </w:rPr>
              <w:t>об имуществе и обязательствах имущественного характера, а также супруги (супруга) и несовершеннолетних детей</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 xml:space="preserve">Исполняется. Министерством систематично проводится оценка коррупционных рисков, возникающих при реализации Министерством своих </w:t>
            </w:r>
            <w:r>
              <w:rPr>
                <w:rFonts w:ascii="Times New Roman" w:eastAsia="Times New Roman" w:hAnsi="Times New Roman" w:cs="Times New Roman"/>
                <w:sz w:val="24"/>
                <w:szCs w:val="24"/>
                <w:shd w:val="clear" w:color="auto" w:fill="FFFFFF"/>
                <w:lang w:eastAsia="ru-RU"/>
              </w:rPr>
              <w:t>функций, и внесение уточнений в перечень должностей государственной гражданской службы.</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использования при заполнении справок о доходах, расходах, об имуществе и обязательствах имущественного характера гражданских служащих специального прог</w:t>
            </w:r>
            <w:r>
              <w:rPr>
                <w:rFonts w:ascii="Times New Roman" w:eastAsia="Times New Roman" w:hAnsi="Times New Roman" w:cs="Times New Roman"/>
                <w:sz w:val="24"/>
                <w:szCs w:val="24"/>
                <w:lang w:eastAsia="ru-RU"/>
              </w:rPr>
              <w:t>раммного обеспечения «Справки БК» (в его актуальной версии),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Исполняется. Министерс</w:t>
            </w:r>
            <w:r>
              <w:rPr>
                <w:rFonts w:ascii="Times New Roman" w:eastAsia="Times New Roman" w:hAnsi="Times New Roman" w:cs="Times New Roman"/>
                <w:sz w:val="24"/>
                <w:szCs w:val="24"/>
                <w:shd w:val="clear" w:color="auto" w:fill="FFFFFF"/>
                <w:lang w:eastAsia="ru-RU"/>
              </w:rPr>
              <w:t xml:space="preserve">твом обеспечивается использование при заполнении справок о доходах, расходах, об имуществе и </w:t>
            </w:r>
            <w:r>
              <w:rPr>
                <w:rFonts w:ascii="Times New Roman" w:eastAsia="Times New Roman" w:hAnsi="Times New Roman" w:cs="Times New Roman"/>
                <w:sz w:val="24"/>
                <w:szCs w:val="24"/>
                <w:shd w:val="clear" w:color="auto" w:fill="FFFFFF"/>
                <w:lang w:eastAsia="ru-RU"/>
              </w:rPr>
              <w:lastRenderedPageBreak/>
              <w:t>обязательствах имущественного характера гражданских служащих специального программного обеспечения «Справки БК» (в его актуальной версии).</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28.</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в </w:t>
            </w:r>
            <w:r>
              <w:rPr>
                <w:rFonts w:ascii="Times New Roman" w:eastAsia="Times New Roman" w:hAnsi="Times New Roman" w:cs="Times New Roman"/>
                <w:sz w:val="24"/>
                <w:szCs w:val="24"/>
                <w:lang w:eastAsia="ru-RU"/>
              </w:rPr>
              <w:t>установленном порядке:</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сбора сведений о доходах, расходах, об имуществе и обязательствах имущественного характера гражданских служащих;</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рассмотрения заявлений гражданских служащих о невозможности по объективным причинам представить сведения о доходах, </w:t>
            </w:r>
            <w:r>
              <w:rPr>
                <w:rFonts w:ascii="Times New Roman" w:eastAsia="Times New Roman" w:hAnsi="Times New Roman" w:cs="Times New Roman"/>
                <w:sz w:val="24"/>
                <w:szCs w:val="24"/>
                <w:lang w:eastAsia="ru-RU"/>
              </w:rPr>
              <w:t>расходах, об имуществе и обязательствах имущественного характера своих супруг (супругов) и несовершеннолетних детей;</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опубликования сведений о доходах, расходах, об имуществе и обязательствах имущественного характера гражданских служащих;</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приема уточнен</w:t>
            </w:r>
            <w:r>
              <w:rPr>
                <w:rFonts w:ascii="Times New Roman" w:eastAsia="Times New Roman" w:hAnsi="Times New Roman" w:cs="Times New Roman"/>
                <w:sz w:val="24"/>
                <w:szCs w:val="24"/>
                <w:lang w:eastAsia="ru-RU"/>
              </w:rPr>
              <w:t xml:space="preserve">ных сведений о доходах, расходах, об имуществе и обязательствах имущественного характера гражданских служащих </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Исполняется. Сведения о доходах, расходах, об имуществе и обязательствах имущественного характера гражданских служащих Министерства</w:t>
            </w:r>
            <w:r>
              <w:rPr>
                <w:rFonts w:ascii="Times New Roman" w:eastAsia="Times New Roman" w:hAnsi="Times New Roman" w:cs="Times New Roman"/>
                <w:sz w:val="24"/>
                <w:szCs w:val="24"/>
                <w:shd w:val="clear" w:color="auto" w:fill="FFFFFF"/>
                <w:lang w:eastAsia="ru-RU"/>
              </w:rPr>
              <w:t xml:space="preserve"> собраны. В отношении директора ГБУ РТ «Спортивная школа Каа-Хемского кожууна» Европа А.А. применено дисциплинарное взыскание в виде выговора за непредставление сведений о своих доходах, расходах, об имуществе и обязательствах имущественного характера, а т</w:t>
            </w:r>
            <w:r>
              <w:rPr>
                <w:rFonts w:ascii="Times New Roman" w:eastAsia="Times New Roman" w:hAnsi="Times New Roman" w:cs="Times New Roman"/>
                <w:sz w:val="24"/>
                <w:szCs w:val="24"/>
                <w:shd w:val="clear" w:color="auto" w:fill="FFFFFF"/>
                <w:lang w:eastAsia="ru-RU"/>
              </w:rPr>
              <w:t xml:space="preserve">акже о доходах, расходах, об </w:t>
            </w:r>
            <w:r>
              <w:rPr>
                <w:rFonts w:ascii="Times New Roman" w:eastAsia="Times New Roman" w:hAnsi="Times New Roman" w:cs="Times New Roman"/>
                <w:sz w:val="24"/>
                <w:szCs w:val="24"/>
                <w:shd w:val="clear" w:color="auto" w:fill="FFFFFF"/>
                <w:lang w:eastAsia="ru-RU"/>
              </w:rPr>
              <w:lastRenderedPageBreak/>
              <w:t>имуществе и обязательствах имущественного характера на супругу за 2021 год.</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29.</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анализа сведений о доходах, расходах, об имуществе и обязательствах имущественного характера гражданских служащих, а также членов их се</w:t>
            </w:r>
            <w:r>
              <w:rPr>
                <w:rFonts w:ascii="Times New Roman" w:eastAsia="Times New Roman" w:hAnsi="Times New Roman" w:cs="Times New Roman"/>
                <w:sz w:val="24"/>
                <w:szCs w:val="24"/>
                <w:lang w:eastAsia="ru-RU"/>
              </w:rPr>
              <w:t>мей (супруг (супругов) и несовершеннолетних детей), в том числе:</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проведение внутреннего анализа сведений о доходах с составлением справки на каждую представленную справку о доходах, расходах, об имуществе и обязательствах имущественного характера;</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w:t>
            </w:r>
            <w:r>
              <w:rPr>
                <w:rFonts w:ascii="Times New Roman" w:eastAsia="Times New Roman" w:hAnsi="Times New Roman" w:cs="Times New Roman"/>
                <w:sz w:val="24"/>
                <w:szCs w:val="24"/>
                <w:lang w:eastAsia="ru-RU"/>
              </w:rPr>
              <w:t xml:space="preserve">едение сопоставимого анализа сведений о расходах с доходами гражданских служащих в рамках реализации положений Федерального закона от 3 декабря 2012 г. № 230-ФЗ «О контроле за соответствием расходов лиц, замещающих государственные должности, и иных лиц их </w:t>
            </w:r>
            <w:r>
              <w:rPr>
                <w:rFonts w:ascii="Times New Roman" w:eastAsia="Times New Roman" w:hAnsi="Times New Roman" w:cs="Times New Roman"/>
                <w:sz w:val="24"/>
                <w:szCs w:val="24"/>
                <w:lang w:eastAsia="ru-RU"/>
              </w:rPr>
              <w:t>доходам»;</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подготовка служебной записки по результатам анализа сведений о доходах, расходах, об имуществе и обязательствах имущественного характера гражданских служащих, а также членов их семей (супруг (супругов) и несовершеннолетних детей) и ее </w:t>
            </w:r>
            <w:r>
              <w:rPr>
                <w:rFonts w:ascii="Times New Roman" w:eastAsia="Times New Roman" w:hAnsi="Times New Roman" w:cs="Times New Roman"/>
                <w:sz w:val="24"/>
                <w:szCs w:val="24"/>
                <w:lang w:eastAsia="ru-RU"/>
              </w:rPr>
              <w:t>рассмотрение на заседании комиссии по соблюдению требований к служебному поведению и урегулированию конфликта интересов (далее – комиссия)</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Исполняется</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beforeAutospacing="1" w:afterAutospacing="1" w:line="240" w:lineRule="auto"/>
              <w:ind w:left="-108" w:right="-108" w:firstLine="2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Обеспечение проведения:</w:t>
            </w:r>
          </w:p>
          <w:p w:rsidR="0056124B" w:rsidRDefault="006C34C1">
            <w:pPr>
              <w:widowControl w:val="0"/>
              <w:spacing w:beforeAutospacing="1" w:afterAutospacing="1" w:line="240" w:lineRule="auto"/>
              <w:ind w:left="-108" w:right="-108" w:firstLine="2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проверок достоверности и полноты сведений о доходах, расход</w:t>
            </w:r>
            <w:r>
              <w:rPr>
                <w:rFonts w:ascii="Times New Roman" w:eastAsia="Times New Roman" w:hAnsi="Times New Roman" w:cs="Times New Roman"/>
                <w:sz w:val="24"/>
                <w:szCs w:val="24"/>
                <w:lang w:eastAsia="ru-RU"/>
              </w:rPr>
              <w:t>ах, об имуществе и обязательствах имущественного характера, представленных лицами, замещающими должности государственной гражданской службы;</w:t>
            </w:r>
          </w:p>
          <w:p w:rsidR="0056124B" w:rsidRDefault="006C34C1">
            <w:pPr>
              <w:widowControl w:val="0"/>
              <w:spacing w:beforeAutospacing="1" w:afterAutospacing="1" w:line="240" w:lineRule="auto"/>
              <w:ind w:left="-108" w:right="-108" w:firstLine="2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проверок соблюдения лицами, замещающими должности государственной гражданской службы, ограничений и запретов, тре</w:t>
            </w:r>
            <w:r>
              <w:rPr>
                <w:rFonts w:ascii="Times New Roman" w:eastAsia="Times New Roman" w:hAnsi="Times New Roman" w:cs="Times New Roman"/>
                <w:sz w:val="24"/>
                <w:szCs w:val="24"/>
                <w:lang w:eastAsia="ru-RU"/>
              </w:rPr>
              <w:t>бований о предотвращении или урегулировании конфликта интересов, исполнения ими обязанностей, установленных Федеральным законом от 25 декабря 2008 г. № 273-ФЗ «О противодействии коррупции», другими федеральными законами;</w:t>
            </w:r>
          </w:p>
          <w:p w:rsidR="0056124B" w:rsidRDefault="006C34C1">
            <w:pPr>
              <w:widowControl w:val="0"/>
              <w:spacing w:beforeAutospacing="1" w:after="0" w:line="240" w:lineRule="auto"/>
              <w:ind w:left="-108" w:right="-108" w:firstLine="2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контроля за расходами лиц, </w:t>
            </w:r>
            <w:r>
              <w:rPr>
                <w:rFonts w:ascii="Times New Roman" w:eastAsia="Times New Roman" w:hAnsi="Times New Roman" w:cs="Times New Roman"/>
                <w:sz w:val="24"/>
                <w:szCs w:val="24"/>
                <w:lang w:eastAsia="ru-RU"/>
              </w:rPr>
              <w:t>замещающих должности государственной гражданской службы, а также за расходами их супруг (супругов) и несовершеннолетних детей в порядке, установленном Федеральным законом от 3 декабря 2012 г. № 230-ФЗ «О контроле за соответствием расходов лиц, замещающих г</w:t>
            </w:r>
            <w:r>
              <w:rPr>
                <w:rFonts w:ascii="Times New Roman" w:eastAsia="Times New Roman" w:hAnsi="Times New Roman" w:cs="Times New Roman"/>
                <w:sz w:val="24"/>
                <w:szCs w:val="24"/>
                <w:lang w:eastAsia="ru-RU"/>
              </w:rPr>
              <w:t>осударственные должности, и иных лиц их доходам»</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Исполняется</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эффективного функционирования комиссий, в том числе:</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рассмотрение на заседании комиссии каждого факта несоблюдения гражданскими служащими ограничений и запретов, </w:t>
            </w:r>
            <w:r>
              <w:rPr>
                <w:rFonts w:ascii="Times New Roman" w:eastAsia="Times New Roman" w:hAnsi="Times New Roman" w:cs="Times New Roman"/>
                <w:sz w:val="24"/>
                <w:szCs w:val="24"/>
                <w:lang w:eastAsia="ru-RU"/>
              </w:rPr>
              <w:t>требований о предотвращении или об урегулировании конфликта интересов и неисполнение обязанностей, установленных законодательством о противодействии коррупции;</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участия в деятельности комиссии сотрудников УПК РТ, ДГСК АГРТ и АПРТ, а также пред</w:t>
            </w:r>
            <w:r>
              <w:rPr>
                <w:rFonts w:ascii="Times New Roman" w:eastAsia="Times New Roman" w:hAnsi="Times New Roman" w:cs="Times New Roman"/>
                <w:sz w:val="24"/>
                <w:szCs w:val="24"/>
                <w:lang w:eastAsia="ru-RU"/>
              </w:rPr>
              <w:t>ставителей научных, образовательных организаций и общественных объединений;</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применения предусмотренных законодательством мер юридической ответственности в случае несоблюдения запретов, ограничений и требований, установленных в целях противоде</w:t>
            </w:r>
            <w:r>
              <w:rPr>
                <w:rFonts w:ascii="Times New Roman" w:eastAsia="Times New Roman" w:hAnsi="Times New Roman" w:cs="Times New Roman"/>
                <w:sz w:val="24"/>
                <w:szCs w:val="24"/>
                <w:lang w:eastAsia="ru-RU"/>
              </w:rPr>
              <w:t>йствия коррупции, в том числе мер по предотвращению и (или) урегулированию конфликта интересов</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lastRenderedPageBreak/>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Исполняется</w:t>
            </w:r>
          </w:p>
        </w:tc>
      </w:tr>
      <w:tr w:rsidR="0056124B">
        <w:tc>
          <w:tcPr>
            <w:tcW w:w="14991" w:type="dxa"/>
            <w:gridSpan w:val="4"/>
            <w:tcBorders>
              <w:top w:val="single" w:sz="4" w:space="0" w:color="000000"/>
              <w:left w:val="single" w:sz="4" w:space="0" w:color="000000"/>
              <w:bottom w:val="single" w:sz="4" w:space="0" w:color="000000"/>
              <w:right w:val="single" w:sz="4" w:space="0" w:color="000000"/>
            </w:tcBorders>
          </w:tcPr>
          <w:p w:rsidR="0056124B" w:rsidRDefault="006C34C1">
            <w:pPr>
              <w:widowControl w:val="0"/>
              <w:numPr>
                <w:ilvl w:val="0"/>
                <w:numId w:val="2"/>
              </w:numPr>
              <w:spacing w:after="0" w:line="240" w:lineRule="auto"/>
              <w:ind w:left="22" w:firstLine="0"/>
              <w:jc w:val="center"/>
              <w:outlineLvl w:val="4"/>
              <w:rPr>
                <w:shd w:val="clear" w:color="auto" w:fill="FFFFFF"/>
              </w:rPr>
            </w:pPr>
            <w:r>
              <w:rPr>
                <w:rFonts w:ascii="Times New Roman" w:eastAsia="Times New Roman" w:hAnsi="Times New Roman" w:cs="Times New Roman"/>
                <w:b/>
                <w:sz w:val="24"/>
                <w:szCs w:val="24"/>
                <w:shd w:val="clear" w:color="auto" w:fill="FFFFFF"/>
                <w:lang w:eastAsia="ru-RU"/>
              </w:rPr>
              <w:t>Мероприятия по совершенствованию взаимодействия с институтами гражданского общества, гражданами и обеспечение доступности информации о</w:t>
            </w:r>
            <w:r>
              <w:rPr>
                <w:rFonts w:ascii="Times New Roman" w:eastAsia="Times New Roman" w:hAnsi="Times New Roman" w:cs="Times New Roman"/>
                <w:b/>
                <w:sz w:val="24"/>
                <w:szCs w:val="24"/>
                <w:shd w:val="clear" w:color="auto" w:fill="FFFFFF"/>
                <w:lang w:eastAsia="ru-RU"/>
              </w:rPr>
              <w:t xml:space="preserve"> деятельности в сфере противодействия коррупции</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деятельности общественного совета при Министерстве спорта Республики Тыва и привлечение членов общественного совета к антикоррупционной работе:</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рассмотрение на заседаниях общественного </w:t>
            </w:r>
            <w:r>
              <w:rPr>
                <w:rFonts w:ascii="Times New Roman" w:eastAsia="Times New Roman" w:hAnsi="Times New Roman" w:cs="Times New Roman"/>
                <w:sz w:val="24"/>
                <w:szCs w:val="24"/>
                <w:lang w:eastAsia="ru-RU"/>
              </w:rPr>
              <w:t>совета ведомственного плана противодействия коррупции, отчетов и других документов о ходе и результатах принимаемых мер по противодействию коррупции в органе государственной власти;</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участие представителей общественного совета в заседаниях комиссии по соб</w:t>
            </w:r>
            <w:r>
              <w:rPr>
                <w:rFonts w:ascii="Times New Roman" w:eastAsia="Times New Roman" w:hAnsi="Times New Roman" w:cs="Times New Roman"/>
                <w:sz w:val="24"/>
                <w:szCs w:val="24"/>
                <w:lang w:eastAsia="ru-RU"/>
              </w:rPr>
              <w:t>людению требований к служебному поведению и урегулированию конфликта интересов;</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участие членов общественного совета Министерства спорта Республики Тыва в деятельности аттестационной и конкурсной комиссии в органе государственной власти</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Испо</w:t>
            </w:r>
            <w:r>
              <w:rPr>
                <w:rFonts w:ascii="Times New Roman" w:eastAsia="Times New Roman" w:hAnsi="Times New Roman" w:cs="Times New Roman"/>
                <w:sz w:val="24"/>
                <w:szCs w:val="24"/>
                <w:shd w:val="clear" w:color="auto" w:fill="FFFFFF"/>
                <w:lang w:eastAsia="ru-RU"/>
              </w:rPr>
              <w:t>лняется.</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учета и анализа обращений граждан и юридических лиц о фактах коррупции и иных неправомерных действиях гражданских служащих органа государственной власти, поступающих посредством:</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личного приёма руководителем органа государственн</w:t>
            </w:r>
            <w:r>
              <w:rPr>
                <w:rFonts w:ascii="Times New Roman" w:eastAsia="Times New Roman" w:hAnsi="Times New Roman" w:cs="Times New Roman"/>
                <w:sz w:val="24"/>
                <w:szCs w:val="24"/>
                <w:lang w:eastAsia="ru-RU"/>
              </w:rPr>
              <w:t>ой власти (заместителем руководителя органа государственной власти);</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письменных обращений;</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«Интернет-приемной» на сайте органа государственной власти;</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иными способами.</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Принимать меры по устранению условий, способствующих совершению коррупционных прав</w:t>
            </w:r>
            <w:r>
              <w:rPr>
                <w:rFonts w:ascii="Times New Roman" w:eastAsia="Times New Roman" w:hAnsi="Times New Roman" w:cs="Times New Roman"/>
                <w:sz w:val="24"/>
                <w:szCs w:val="24"/>
                <w:lang w:eastAsia="ru-RU"/>
              </w:rPr>
              <w:t>онарушений с которыми граждане наиболее часто сталкиваются</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Исполняется.</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Обеспечить распространение среди населения «телефона доверия» УПК РТ посредством </w:t>
            </w:r>
            <w:r>
              <w:rPr>
                <w:rFonts w:ascii="Times New Roman" w:eastAsia="Times New Roman" w:hAnsi="Times New Roman" w:cs="Times New Roman"/>
                <w:sz w:val="24"/>
                <w:szCs w:val="24"/>
                <w:lang w:eastAsia="ru-RU"/>
              </w:rPr>
              <w:lastRenderedPageBreak/>
              <w:t xml:space="preserve">размещения информационных материалов УПК РТ на информационных стендах, официальном </w:t>
            </w:r>
            <w:r>
              <w:rPr>
                <w:rFonts w:ascii="Times New Roman" w:eastAsia="Times New Roman" w:hAnsi="Times New Roman" w:cs="Times New Roman"/>
                <w:sz w:val="24"/>
                <w:szCs w:val="24"/>
                <w:lang w:eastAsia="ru-RU"/>
              </w:rPr>
              <w:t>сайте, официальных страничках в социальных сетях, в группах мессенджерах и т.п.</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lastRenderedPageBreak/>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Исполняется.</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онлайн-опроса граждан, проводимого в режиме реального времени на официальном сайте органа государственной власти, для оценки работы </w:t>
            </w:r>
            <w:r>
              <w:rPr>
                <w:rFonts w:ascii="Times New Roman" w:eastAsia="Times New Roman" w:hAnsi="Times New Roman" w:cs="Times New Roman"/>
                <w:sz w:val="24"/>
                <w:szCs w:val="24"/>
                <w:lang w:eastAsia="ru-RU"/>
              </w:rPr>
              <w:t>по противодействию коррупции, в соответствии с Методикой оценки эффективности деятельности подразделений кадровых служб по профилактике коррупционных и иных правонарушений, утвержденной Министерством труда и социальной защиты Российской Федерации</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 xml:space="preserve">Насипова </w:t>
            </w:r>
            <w:r>
              <w:rPr>
                <w:rFonts w:ascii="Times New Roman" w:eastAsia="Times New Roman" w:hAnsi="Times New Roman" w:cs="Times New Roman"/>
                <w:sz w:val="24"/>
                <w:szCs w:val="24"/>
                <w:shd w:val="clear" w:color="auto" w:fill="FFFFFF"/>
                <w:lang w:eastAsia="ru-RU"/>
              </w:rPr>
              <w:t>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56124B">
            <w:pPr>
              <w:widowControl w:val="0"/>
              <w:spacing w:after="0" w:line="240" w:lineRule="auto"/>
              <w:ind w:left="-108" w:right="-108"/>
              <w:jc w:val="both"/>
              <w:rPr>
                <w:rFonts w:ascii="Times New Roman" w:eastAsia="Times New Roman" w:hAnsi="Times New Roman" w:cs="Times New Roman"/>
                <w:sz w:val="24"/>
                <w:szCs w:val="24"/>
                <w:lang w:eastAsia="ru-RU"/>
              </w:rPr>
            </w:pP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Наполнение</w:t>
            </w:r>
            <w:r>
              <w:rPr>
                <w:rFonts w:ascii="Times New Roman" w:hAnsi="Times New Roman" w:cs="Times New Roman"/>
                <w:sz w:val="24"/>
                <w:szCs w:val="24"/>
              </w:rPr>
              <w:t xml:space="preserve"> специального раздела</w:t>
            </w:r>
            <w:r>
              <w:rPr>
                <w:rFonts w:ascii="Times New Roman" w:eastAsia="Times New Roman" w:hAnsi="Times New Roman" w:cs="Times New Roman"/>
                <w:sz w:val="24"/>
                <w:szCs w:val="24"/>
                <w:lang w:eastAsia="ru-RU"/>
              </w:rPr>
              <w:t xml:space="preserve">, посвященного вопросам противодействия коррупции, на официальном сайте муниципального образования в информационно-телекоммуникационной сети «Интернет» актуальной информацией об антикоррупционной деятельности в </w:t>
            </w:r>
            <w:r>
              <w:rPr>
                <w:rFonts w:ascii="Times New Roman" w:eastAsia="Times New Roman" w:hAnsi="Times New Roman" w:cs="Times New Roman"/>
                <w:sz w:val="24"/>
                <w:szCs w:val="24"/>
                <w:lang w:eastAsia="ru-RU"/>
              </w:rPr>
              <w:t>соответствии с требованиями, установленными приказом Министерства труда и социальной зашиты Российской Федерации от 07 октября 2013 г. №530н</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С.С.Исполняется.</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Исполняется.</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наполнения на странице Министерства спорта Республики Тыва </w:t>
            </w:r>
            <w:r>
              <w:rPr>
                <w:rFonts w:ascii="Times New Roman" w:eastAsia="Times New Roman" w:hAnsi="Times New Roman" w:cs="Times New Roman"/>
                <w:sz w:val="24"/>
                <w:szCs w:val="24"/>
                <w:lang w:eastAsia="ru-RU"/>
              </w:rPr>
              <w:t>в информационно-телекоммуникационной сети «Интернет» специального раздела, посвященного противодействию коррупции, информацией об организации работы по противодействию коррупции в органе государственной власти в соответствии с установленными требованиями</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w:t>
            </w:r>
            <w:r>
              <w:rPr>
                <w:rFonts w:ascii="Times New Roman" w:eastAsia="Times New Roman" w:hAnsi="Times New Roman" w:cs="Times New Roman"/>
                <w:sz w:val="24"/>
                <w:szCs w:val="24"/>
                <w:shd w:val="clear" w:color="auto" w:fill="FFFFFF"/>
                <w:lang w:eastAsia="ru-RU"/>
              </w:rPr>
              <w:t>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Исполняется. Специальный раздел, посвященный противодействию коррупции в информационно-телекоммуникационной сети «Интернет», заполняется информацией об организации работы по противодействию коррупции в Министерстве в соответствии с установленн</w:t>
            </w:r>
            <w:r>
              <w:rPr>
                <w:rFonts w:ascii="Times New Roman" w:eastAsia="Times New Roman" w:hAnsi="Times New Roman" w:cs="Times New Roman"/>
                <w:sz w:val="24"/>
                <w:szCs w:val="24"/>
                <w:shd w:val="clear" w:color="auto" w:fill="FFFFFF"/>
                <w:lang w:eastAsia="ru-RU"/>
              </w:rPr>
              <w:t xml:space="preserve">ыми требованиями </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взаимодействия Министерства спорта Республики Тыва со средствами массовой информации в сфере противодействия коррупции, в том числе оказание содействия средствам массовой информации в освещении мер по противодействию корр</w:t>
            </w:r>
            <w:r>
              <w:rPr>
                <w:rFonts w:ascii="Times New Roman" w:eastAsia="Times New Roman" w:hAnsi="Times New Roman" w:cs="Times New Roman"/>
                <w:sz w:val="24"/>
                <w:szCs w:val="24"/>
                <w:lang w:eastAsia="ru-RU"/>
              </w:rPr>
              <w:t xml:space="preserve">упции, принимаемых в </w:t>
            </w:r>
            <w:r>
              <w:rPr>
                <w:rFonts w:ascii="Times New Roman" w:eastAsia="Times New Roman" w:hAnsi="Times New Roman" w:cs="Times New Roman"/>
                <w:sz w:val="24"/>
                <w:szCs w:val="24"/>
                <w:lang w:eastAsia="ru-RU"/>
              </w:rPr>
              <w:lastRenderedPageBreak/>
              <w:t>органе государственной власти (социальные видеоролики, видеосюжеты, публикации в районных газетах и т.д.) (не менее одной публикации в месяц), а также случаев несоблюдения требований о предотвращении или об урегулировании конфликта инт</w:t>
            </w:r>
            <w:r>
              <w:rPr>
                <w:rFonts w:ascii="Times New Roman" w:eastAsia="Times New Roman" w:hAnsi="Times New Roman" w:cs="Times New Roman"/>
                <w:sz w:val="24"/>
                <w:szCs w:val="24"/>
                <w:lang w:eastAsia="ru-RU"/>
              </w:rPr>
              <w:t>ересов</w:t>
            </w:r>
          </w:p>
          <w:p w:rsidR="0056124B" w:rsidRDefault="0056124B">
            <w:pPr>
              <w:widowControl w:val="0"/>
              <w:spacing w:after="0" w:line="240" w:lineRule="auto"/>
              <w:jc w:val="both"/>
              <w:rPr>
                <w:rFonts w:ascii="Times New Roman" w:eastAsia="Times New Roman" w:hAnsi="Times New Roman" w:cs="Times New Roman"/>
                <w:sz w:val="24"/>
                <w:szCs w:val="24"/>
                <w:lang w:eastAsia="ru-RU"/>
              </w:rPr>
            </w:pP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lastRenderedPageBreak/>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56124B">
            <w:pPr>
              <w:widowControl w:val="0"/>
              <w:spacing w:after="0" w:line="240" w:lineRule="auto"/>
              <w:ind w:left="-108" w:right="-108"/>
              <w:jc w:val="both"/>
              <w:rPr>
                <w:rFonts w:ascii="Times New Roman" w:eastAsia="Times New Roman" w:hAnsi="Times New Roman" w:cs="Times New Roman"/>
                <w:sz w:val="24"/>
                <w:szCs w:val="24"/>
                <w:lang w:eastAsia="ru-RU"/>
              </w:rPr>
            </w:pPr>
          </w:p>
        </w:tc>
      </w:tr>
      <w:tr w:rsidR="0056124B">
        <w:tc>
          <w:tcPr>
            <w:tcW w:w="14991" w:type="dxa"/>
            <w:gridSpan w:val="4"/>
            <w:tcBorders>
              <w:top w:val="single" w:sz="4" w:space="0" w:color="000000"/>
              <w:left w:val="single" w:sz="4" w:space="0" w:color="000000"/>
              <w:bottom w:val="single" w:sz="4" w:space="0" w:color="000000"/>
              <w:right w:val="single" w:sz="4" w:space="0" w:color="000000"/>
            </w:tcBorders>
          </w:tcPr>
          <w:p w:rsidR="0056124B" w:rsidRDefault="006C34C1">
            <w:pPr>
              <w:widowControl w:val="0"/>
              <w:numPr>
                <w:ilvl w:val="0"/>
                <w:numId w:val="2"/>
              </w:numPr>
              <w:spacing w:after="0" w:line="240" w:lineRule="auto"/>
              <w:ind w:left="0" w:firstLine="0"/>
              <w:jc w:val="center"/>
              <w:outlineLvl w:val="4"/>
              <w:rPr>
                <w:shd w:val="clear" w:color="auto" w:fill="FFFFFF"/>
              </w:rPr>
            </w:pPr>
            <w:r>
              <w:rPr>
                <w:rFonts w:ascii="Times New Roman" w:eastAsia="Times New Roman" w:hAnsi="Times New Roman" w:cs="Times New Roman"/>
                <w:b/>
                <w:sz w:val="24"/>
                <w:szCs w:val="24"/>
                <w:shd w:val="clear" w:color="auto" w:fill="FFFFFF"/>
                <w:lang w:eastAsia="ru-RU"/>
              </w:rPr>
              <w:t xml:space="preserve">Мероприятия информационно-пропагандистского обеспечения по снижению правового нигилизма населения, формированию антикоррупционного общественного мнения и нетерпимости к коррупционному поведению </w:t>
            </w:r>
          </w:p>
        </w:tc>
      </w:tr>
      <w:tr w:rsidR="0056124B">
        <w:trPr>
          <w:trHeight w:val="1297"/>
        </w:trPr>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мер по повышению </w:t>
            </w:r>
            <w:r>
              <w:rPr>
                <w:rFonts w:ascii="Times New Roman" w:eastAsia="Times New Roman" w:hAnsi="Times New Roman" w:cs="Times New Roman"/>
                <w:sz w:val="24"/>
                <w:szCs w:val="24"/>
                <w:lang w:eastAsia="ru-RU"/>
              </w:rPr>
              <w:t>уровня правовой грамотности граждан, их правового воспитания и популяризации антикоррупционных стандартов поведения, основанных на знаниях общих прав и обязанностей, и при необходимости внесение соответствующих изменений в нормативные правовые акты Республ</w:t>
            </w:r>
            <w:r>
              <w:rPr>
                <w:rFonts w:ascii="Times New Roman" w:eastAsia="Times New Roman" w:hAnsi="Times New Roman" w:cs="Times New Roman"/>
                <w:sz w:val="24"/>
                <w:szCs w:val="24"/>
                <w:lang w:eastAsia="ru-RU"/>
              </w:rPr>
              <w:t>ики Тыва, в том числе:</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проведение мониторинга правоприменения положений законодательства Российской Федерации и Республики Тыва в сфере ведения органа государственной власти, связанных с повседневными потребностями граждан, с целью выявления противоречий</w:t>
            </w:r>
            <w:r>
              <w:rPr>
                <w:rFonts w:ascii="Times New Roman" w:eastAsia="Times New Roman" w:hAnsi="Times New Roman" w:cs="Times New Roman"/>
                <w:sz w:val="24"/>
                <w:szCs w:val="24"/>
                <w:lang w:eastAsia="ru-RU"/>
              </w:rPr>
              <w:t>, избыточного регулирования и сложных для восприятия положений, которые способствуют проявлениям коррупции и тормозят развитие правовой грамотности граждан;</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разработка и издание (размещение на официальном сайте) методических пособий и печатной продукции </w:t>
            </w:r>
            <w:r>
              <w:rPr>
                <w:rFonts w:ascii="Times New Roman" w:eastAsia="Times New Roman" w:hAnsi="Times New Roman" w:cs="Times New Roman"/>
                <w:sz w:val="24"/>
                <w:szCs w:val="24"/>
                <w:lang w:eastAsia="ru-RU"/>
              </w:rPr>
              <w:t>по вопросам повышения уровня правосознания граждан и популяризации антикоррупционных стандартов поведения, основанных на знаниях общих прав и обязанностей;</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организация проведения не реже одного раза в квартал «прямых линий» с гражданами по вопросам антик</w:t>
            </w:r>
            <w:r>
              <w:rPr>
                <w:rFonts w:ascii="Times New Roman" w:eastAsia="Times New Roman" w:hAnsi="Times New Roman" w:cs="Times New Roman"/>
                <w:sz w:val="24"/>
                <w:szCs w:val="24"/>
                <w:lang w:eastAsia="ru-RU"/>
              </w:rPr>
              <w:t>оррупционного просвещения, отнесенным к сфере деятельности органа государственной власти, посредством которых проводить познавательно-разъяснительную работу;</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организация и проведение публичных мероприятий с участием должностных лиц органа государственной</w:t>
            </w:r>
            <w:r>
              <w:rPr>
                <w:rFonts w:ascii="Times New Roman" w:eastAsia="Times New Roman" w:hAnsi="Times New Roman" w:cs="Times New Roman"/>
                <w:sz w:val="24"/>
                <w:szCs w:val="24"/>
                <w:lang w:eastAsia="ru-RU"/>
              </w:rPr>
              <w:t xml:space="preserve"> власти, общественных объединений и иных некоммерческих организаций, средств массовой информации для обсуждения проблем противодействия и профилактики коррупции</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56124B">
            <w:pPr>
              <w:widowControl w:val="0"/>
              <w:spacing w:after="0" w:line="240" w:lineRule="auto"/>
              <w:ind w:left="-108" w:right="-108"/>
              <w:jc w:val="both"/>
              <w:rPr>
                <w:rFonts w:ascii="Times New Roman" w:eastAsia="Times New Roman" w:hAnsi="Times New Roman" w:cs="Times New Roman"/>
                <w:sz w:val="24"/>
                <w:szCs w:val="24"/>
                <w:lang w:eastAsia="ru-RU"/>
              </w:rPr>
            </w:pPr>
          </w:p>
          <w:p w:rsidR="0056124B" w:rsidRDefault="0056124B">
            <w:pPr>
              <w:widowControl w:val="0"/>
              <w:spacing w:after="0" w:line="240" w:lineRule="auto"/>
              <w:ind w:left="-108" w:right="-108"/>
              <w:jc w:val="both"/>
              <w:rPr>
                <w:rFonts w:ascii="Times New Roman" w:eastAsia="Times New Roman" w:hAnsi="Times New Roman" w:cs="Times New Roman"/>
                <w:sz w:val="24"/>
                <w:szCs w:val="24"/>
                <w:shd w:val="clear" w:color="auto" w:fill="FFFFFF"/>
                <w:lang w:eastAsia="ru-RU"/>
              </w:rPr>
            </w:pPr>
          </w:p>
          <w:p w:rsidR="0056124B" w:rsidRDefault="0056124B">
            <w:pPr>
              <w:widowControl w:val="0"/>
              <w:spacing w:after="0" w:line="240" w:lineRule="auto"/>
              <w:ind w:left="-108" w:right="-108"/>
              <w:jc w:val="both"/>
              <w:rPr>
                <w:rFonts w:ascii="Times New Roman" w:eastAsia="Times New Roman" w:hAnsi="Times New Roman" w:cs="Times New Roman"/>
                <w:sz w:val="24"/>
                <w:szCs w:val="24"/>
                <w:shd w:val="clear" w:color="auto" w:fill="FFFFFF"/>
                <w:lang w:eastAsia="ru-RU"/>
              </w:rPr>
            </w:pPr>
          </w:p>
          <w:p w:rsidR="0056124B" w:rsidRDefault="0056124B">
            <w:pPr>
              <w:widowControl w:val="0"/>
              <w:spacing w:after="0" w:line="240" w:lineRule="auto"/>
              <w:ind w:left="-108" w:right="-108"/>
              <w:jc w:val="both"/>
              <w:rPr>
                <w:rFonts w:ascii="Times New Roman" w:eastAsia="Times New Roman" w:hAnsi="Times New Roman" w:cs="Times New Roman"/>
                <w:sz w:val="24"/>
                <w:szCs w:val="24"/>
                <w:shd w:val="clear" w:color="auto" w:fill="FFFFFF"/>
                <w:lang w:eastAsia="ru-RU"/>
              </w:rPr>
            </w:pPr>
          </w:p>
          <w:p w:rsidR="0056124B" w:rsidRDefault="0056124B">
            <w:pPr>
              <w:widowControl w:val="0"/>
              <w:spacing w:after="0" w:line="240" w:lineRule="auto"/>
              <w:ind w:left="-108" w:right="-108"/>
              <w:jc w:val="both"/>
              <w:rPr>
                <w:rFonts w:ascii="Times New Roman" w:eastAsia="Times New Roman" w:hAnsi="Times New Roman" w:cs="Times New Roman"/>
                <w:sz w:val="24"/>
                <w:szCs w:val="24"/>
                <w:shd w:val="clear" w:color="auto" w:fill="FFFFFF"/>
                <w:lang w:eastAsia="ru-RU"/>
              </w:rPr>
            </w:pPr>
          </w:p>
          <w:p w:rsidR="0056124B" w:rsidRDefault="0056124B">
            <w:pPr>
              <w:widowControl w:val="0"/>
              <w:spacing w:after="0" w:line="240" w:lineRule="auto"/>
              <w:ind w:left="-108" w:right="-108"/>
              <w:jc w:val="both"/>
              <w:rPr>
                <w:rFonts w:ascii="Times New Roman" w:eastAsia="Times New Roman" w:hAnsi="Times New Roman" w:cs="Times New Roman"/>
                <w:sz w:val="24"/>
                <w:szCs w:val="24"/>
                <w:shd w:val="clear" w:color="auto" w:fill="FFFFFF"/>
                <w:lang w:eastAsia="ru-RU"/>
              </w:rPr>
            </w:pPr>
          </w:p>
          <w:p w:rsidR="0056124B" w:rsidRDefault="0056124B">
            <w:pPr>
              <w:widowControl w:val="0"/>
              <w:spacing w:after="0" w:line="240" w:lineRule="auto"/>
              <w:ind w:left="-108" w:right="-108"/>
              <w:jc w:val="both"/>
              <w:rPr>
                <w:rFonts w:ascii="Times New Roman" w:eastAsia="Times New Roman" w:hAnsi="Times New Roman" w:cs="Times New Roman"/>
                <w:sz w:val="24"/>
                <w:szCs w:val="24"/>
                <w:shd w:val="clear" w:color="auto" w:fill="FFFFFF"/>
                <w:lang w:eastAsia="ru-RU"/>
              </w:rPr>
            </w:pPr>
          </w:p>
          <w:p w:rsidR="0056124B" w:rsidRDefault="0056124B">
            <w:pPr>
              <w:widowControl w:val="0"/>
              <w:spacing w:after="0" w:line="240" w:lineRule="auto"/>
              <w:ind w:left="-108" w:right="-108"/>
              <w:jc w:val="both"/>
              <w:rPr>
                <w:rFonts w:ascii="Times New Roman" w:eastAsia="Times New Roman" w:hAnsi="Times New Roman" w:cs="Times New Roman"/>
                <w:sz w:val="24"/>
                <w:szCs w:val="24"/>
                <w:shd w:val="clear" w:color="auto" w:fill="FFFFFF"/>
                <w:lang w:eastAsia="ru-RU"/>
              </w:rPr>
            </w:pPr>
          </w:p>
          <w:p w:rsidR="0056124B" w:rsidRDefault="0056124B">
            <w:pPr>
              <w:widowControl w:val="0"/>
              <w:spacing w:after="0" w:line="240" w:lineRule="auto"/>
              <w:ind w:left="-108" w:right="-108"/>
              <w:jc w:val="both"/>
              <w:rPr>
                <w:rFonts w:ascii="Times New Roman" w:eastAsia="Times New Roman" w:hAnsi="Times New Roman" w:cs="Times New Roman"/>
                <w:sz w:val="24"/>
                <w:szCs w:val="24"/>
                <w:shd w:val="clear" w:color="auto" w:fill="FFFFFF"/>
                <w:lang w:eastAsia="ru-RU"/>
              </w:rPr>
            </w:pPr>
          </w:p>
          <w:p w:rsidR="0056124B" w:rsidRDefault="0056124B">
            <w:pPr>
              <w:widowControl w:val="0"/>
              <w:spacing w:after="0" w:line="240" w:lineRule="auto"/>
              <w:ind w:left="-108" w:right="-108"/>
              <w:jc w:val="both"/>
              <w:rPr>
                <w:rFonts w:ascii="Times New Roman" w:eastAsia="Times New Roman" w:hAnsi="Times New Roman" w:cs="Times New Roman"/>
                <w:sz w:val="24"/>
                <w:szCs w:val="24"/>
                <w:shd w:val="clear" w:color="auto" w:fill="FFFFFF"/>
                <w:lang w:eastAsia="ru-RU"/>
              </w:rPr>
            </w:pPr>
          </w:p>
          <w:p w:rsidR="0056124B" w:rsidRDefault="0056124B">
            <w:pPr>
              <w:widowControl w:val="0"/>
              <w:spacing w:after="0" w:line="240" w:lineRule="auto"/>
              <w:ind w:left="-108" w:right="-108"/>
              <w:jc w:val="both"/>
              <w:rPr>
                <w:rFonts w:ascii="Times New Roman" w:eastAsia="Times New Roman" w:hAnsi="Times New Roman" w:cs="Times New Roman"/>
                <w:sz w:val="24"/>
                <w:szCs w:val="24"/>
                <w:shd w:val="clear" w:color="auto" w:fill="FFFFFF"/>
                <w:lang w:eastAsia="ru-RU"/>
              </w:rPr>
            </w:pPr>
          </w:p>
          <w:p w:rsidR="0056124B" w:rsidRDefault="0056124B">
            <w:pPr>
              <w:widowControl w:val="0"/>
              <w:spacing w:after="0" w:line="240" w:lineRule="auto"/>
              <w:ind w:left="-108" w:right="-108"/>
              <w:jc w:val="both"/>
              <w:rPr>
                <w:rFonts w:ascii="Times New Roman" w:eastAsia="Times New Roman" w:hAnsi="Times New Roman" w:cs="Times New Roman"/>
                <w:sz w:val="24"/>
                <w:szCs w:val="24"/>
                <w:shd w:val="clear" w:color="auto" w:fill="FFFFFF"/>
                <w:lang w:eastAsia="ru-RU"/>
              </w:rPr>
            </w:pPr>
          </w:p>
          <w:p w:rsidR="0056124B" w:rsidRDefault="0056124B">
            <w:pPr>
              <w:widowControl w:val="0"/>
              <w:spacing w:after="0" w:line="240" w:lineRule="auto"/>
              <w:ind w:left="-108" w:right="-108"/>
              <w:jc w:val="both"/>
              <w:rPr>
                <w:rFonts w:ascii="Times New Roman" w:eastAsia="Times New Roman" w:hAnsi="Times New Roman" w:cs="Times New Roman"/>
                <w:sz w:val="24"/>
                <w:szCs w:val="24"/>
                <w:shd w:val="clear" w:color="auto" w:fill="FFFFFF"/>
                <w:lang w:eastAsia="ru-RU"/>
              </w:rPr>
            </w:pPr>
          </w:p>
          <w:p w:rsidR="0056124B" w:rsidRDefault="0056124B">
            <w:pPr>
              <w:widowControl w:val="0"/>
              <w:spacing w:after="0" w:line="240" w:lineRule="auto"/>
              <w:ind w:left="-108" w:right="-108"/>
              <w:jc w:val="both"/>
              <w:rPr>
                <w:rFonts w:ascii="Times New Roman" w:eastAsia="Times New Roman" w:hAnsi="Times New Roman" w:cs="Times New Roman"/>
                <w:sz w:val="24"/>
                <w:szCs w:val="24"/>
                <w:shd w:val="clear" w:color="auto" w:fill="FFFFFF"/>
                <w:lang w:eastAsia="ru-RU"/>
              </w:rPr>
            </w:pPr>
          </w:p>
          <w:p w:rsidR="0056124B" w:rsidRDefault="0056124B">
            <w:pPr>
              <w:widowControl w:val="0"/>
              <w:spacing w:after="0" w:line="240" w:lineRule="auto"/>
              <w:ind w:left="-108" w:right="-108"/>
              <w:jc w:val="both"/>
              <w:rPr>
                <w:rFonts w:ascii="Times New Roman" w:eastAsia="Times New Roman" w:hAnsi="Times New Roman" w:cs="Times New Roman"/>
                <w:sz w:val="24"/>
                <w:szCs w:val="24"/>
                <w:shd w:val="clear" w:color="auto" w:fill="FFFFFF"/>
                <w:lang w:eastAsia="ru-RU"/>
              </w:rPr>
            </w:pPr>
          </w:p>
          <w:p w:rsidR="0056124B" w:rsidRDefault="0056124B">
            <w:pPr>
              <w:widowControl w:val="0"/>
              <w:spacing w:after="0" w:line="240" w:lineRule="auto"/>
              <w:ind w:left="-108" w:right="-108"/>
              <w:jc w:val="both"/>
              <w:rPr>
                <w:rFonts w:ascii="Times New Roman" w:eastAsia="Times New Roman" w:hAnsi="Times New Roman" w:cs="Times New Roman"/>
                <w:sz w:val="24"/>
                <w:szCs w:val="24"/>
                <w:shd w:val="clear" w:color="auto" w:fill="FFFFFF"/>
                <w:lang w:eastAsia="ru-RU"/>
              </w:rPr>
            </w:pPr>
          </w:p>
          <w:p w:rsidR="0056124B" w:rsidRDefault="0056124B">
            <w:pPr>
              <w:widowControl w:val="0"/>
              <w:spacing w:after="0" w:line="240" w:lineRule="auto"/>
              <w:ind w:left="-108" w:right="-108"/>
              <w:jc w:val="both"/>
              <w:rPr>
                <w:rFonts w:ascii="Times New Roman" w:eastAsia="Times New Roman" w:hAnsi="Times New Roman" w:cs="Times New Roman"/>
                <w:sz w:val="24"/>
                <w:szCs w:val="24"/>
                <w:shd w:val="clear" w:color="auto" w:fill="FFFFFF"/>
                <w:lang w:eastAsia="ru-RU"/>
              </w:rPr>
            </w:pPr>
          </w:p>
          <w:p w:rsidR="0056124B" w:rsidRDefault="0056124B">
            <w:pPr>
              <w:widowControl w:val="0"/>
              <w:spacing w:after="0" w:line="240" w:lineRule="auto"/>
              <w:ind w:left="-108" w:right="-108"/>
              <w:jc w:val="both"/>
              <w:rPr>
                <w:rFonts w:ascii="Times New Roman" w:eastAsia="Times New Roman" w:hAnsi="Times New Roman" w:cs="Times New Roman"/>
                <w:sz w:val="24"/>
                <w:szCs w:val="24"/>
                <w:shd w:val="clear" w:color="auto" w:fill="FFFFFF"/>
                <w:lang w:eastAsia="ru-RU"/>
              </w:rPr>
            </w:pPr>
          </w:p>
          <w:p w:rsidR="0056124B" w:rsidRDefault="0056124B">
            <w:pPr>
              <w:widowControl w:val="0"/>
              <w:spacing w:after="0" w:line="240" w:lineRule="auto"/>
              <w:ind w:left="-108" w:right="-108"/>
              <w:jc w:val="both"/>
              <w:rPr>
                <w:rFonts w:ascii="Times New Roman" w:eastAsia="Times New Roman" w:hAnsi="Times New Roman" w:cs="Times New Roman"/>
                <w:sz w:val="24"/>
                <w:szCs w:val="24"/>
                <w:shd w:val="clear" w:color="auto" w:fill="FFFFFF"/>
                <w:lang w:eastAsia="ru-RU"/>
              </w:rPr>
            </w:pP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информационной поддержки программ, проектов, </w:t>
            </w:r>
            <w:r>
              <w:rPr>
                <w:rFonts w:ascii="Times New Roman" w:eastAsia="Times New Roman" w:hAnsi="Times New Roman" w:cs="Times New Roman"/>
                <w:sz w:val="24"/>
                <w:szCs w:val="24"/>
                <w:lang w:eastAsia="ru-RU"/>
              </w:rPr>
              <w:t>акций и других инициатив в сфере противодействия коррупции, осуществляемых институтами гражданского общества на территории Республики Тыва, в том числе с использованием официального сайта Министерства спорта Республики Тыва в информационно-телекоммуникацио</w:t>
            </w:r>
            <w:r>
              <w:rPr>
                <w:rFonts w:ascii="Times New Roman" w:eastAsia="Times New Roman" w:hAnsi="Times New Roman" w:cs="Times New Roman"/>
                <w:sz w:val="24"/>
                <w:szCs w:val="24"/>
                <w:lang w:eastAsia="ru-RU"/>
              </w:rPr>
              <w:t>нной сети «Интернет»</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line="240" w:lineRule="auto"/>
              <w:jc w:val="both"/>
              <w:rPr>
                <w:shd w:val="clear" w:color="auto" w:fill="FFFFFF"/>
              </w:rPr>
            </w:pPr>
            <w:r>
              <w:rPr>
                <w:rFonts w:ascii="Times New Roman" w:eastAsia="Times New Roman" w:hAnsi="Times New Roman" w:cs="Times New Roman"/>
                <w:sz w:val="24"/>
                <w:szCs w:val="24"/>
                <w:shd w:val="clear" w:color="auto" w:fill="FFFFFF"/>
                <w:lang w:eastAsia="ru-RU"/>
              </w:rPr>
              <w:t>Исполняется</w:t>
            </w:r>
          </w:p>
        </w:tc>
      </w:tr>
      <w:tr w:rsidR="0056124B">
        <w:trPr>
          <w:trHeight w:val="951"/>
        </w:trPr>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41</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Информирование населения Республики Тыва, в том числе через официальный сайт Министерства спорта Республики Тыва в информационно-телекоммуникационной сети «Интернет» о ходе реализации антикоррупционной </w:t>
            </w:r>
            <w:r>
              <w:rPr>
                <w:rFonts w:ascii="Times New Roman" w:eastAsia="Times New Roman" w:hAnsi="Times New Roman" w:cs="Times New Roman"/>
                <w:sz w:val="24"/>
                <w:szCs w:val="24"/>
                <w:lang w:eastAsia="ru-RU"/>
              </w:rPr>
              <w:t>политики в Министерстве спорта Республики Тыва (не менее шести публикаций в год)</w:t>
            </w:r>
          </w:p>
          <w:p w:rsidR="0056124B" w:rsidRDefault="0056124B">
            <w:pPr>
              <w:widowControl w:val="0"/>
              <w:spacing w:after="0" w:line="240" w:lineRule="auto"/>
              <w:jc w:val="both"/>
              <w:rPr>
                <w:rFonts w:ascii="Times New Roman" w:eastAsia="Times New Roman" w:hAnsi="Times New Roman" w:cs="Times New Roman"/>
                <w:sz w:val="24"/>
                <w:szCs w:val="24"/>
                <w:lang w:eastAsia="ru-RU"/>
              </w:rPr>
            </w:pP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line="240" w:lineRule="auto"/>
              <w:jc w:val="both"/>
              <w:rPr>
                <w:shd w:val="clear" w:color="auto" w:fill="FFFFFF"/>
              </w:rPr>
            </w:pPr>
            <w:r>
              <w:rPr>
                <w:rFonts w:ascii="Times New Roman" w:eastAsia="Times New Roman" w:hAnsi="Times New Roman" w:cs="Times New Roman"/>
                <w:sz w:val="24"/>
                <w:szCs w:val="24"/>
                <w:shd w:val="clear" w:color="auto" w:fill="FFFFFF"/>
                <w:lang w:eastAsia="ru-RU"/>
              </w:rPr>
              <w:t>Исполняется</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Размещение в зданиях и помещениях, занимаемых Министерства спорта Республики Тыва и подведомственных им учреждений, информационных стендов, </w:t>
            </w:r>
            <w:r>
              <w:rPr>
                <w:rFonts w:ascii="Times New Roman" w:eastAsia="Times New Roman" w:hAnsi="Times New Roman" w:cs="Times New Roman"/>
                <w:sz w:val="24"/>
                <w:szCs w:val="24"/>
                <w:lang w:eastAsia="ru-RU"/>
              </w:rPr>
              <w:t>направленных на профилактику коррупционных проявлений со стороны граждан и предупреждение коррупционного поведения гражданских служащих и работников государственных учреждений Республики Тыва, регулярная актуализация размещенной информации</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line="240" w:lineRule="auto"/>
              <w:jc w:val="both"/>
              <w:rPr>
                <w:shd w:val="clear" w:color="auto" w:fill="FFFFFF"/>
              </w:rPr>
            </w:pPr>
            <w:r>
              <w:rPr>
                <w:rFonts w:ascii="Times New Roman" w:eastAsia="Times New Roman" w:hAnsi="Times New Roman" w:cs="Times New Roman"/>
                <w:sz w:val="24"/>
                <w:szCs w:val="24"/>
                <w:shd w:val="clear" w:color="auto" w:fill="FFFFFF"/>
                <w:lang w:eastAsia="ru-RU"/>
              </w:rPr>
              <w:t>Ис</w:t>
            </w:r>
            <w:r>
              <w:rPr>
                <w:rFonts w:ascii="Times New Roman" w:eastAsia="Times New Roman" w:hAnsi="Times New Roman" w:cs="Times New Roman"/>
                <w:sz w:val="24"/>
                <w:szCs w:val="24"/>
                <w:shd w:val="clear" w:color="auto" w:fill="FFFFFF"/>
                <w:lang w:eastAsia="ru-RU"/>
              </w:rPr>
              <w:t>полняется</w:t>
            </w:r>
          </w:p>
        </w:tc>
      </w:tr>
      <w:tr w:rsidR="0056124B">
        <w:trPr>
          <w:trHeight w:val="466"/>
        </w:trPr>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и проведение 9 декабря (международный день борьбы с коррупцией) антикоррупционных мероприятий (по отдельному плану)</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56124B">
            <w:pPr>
              <w:widowControl w:val="0"/>
              <w:spacing w:after="0" w:line="240" w:lineRule="auto"/>
              <w:ind w:left="-108" w:right="-108"/>
              <w:jc w:val="both"/>
              <w:rPr>
                <w:rFonts w:ascii="Times New Roman" w:eastAsia="Times New Roman" w:hAnsi="Times New Roman" w:cs="Times New Roman"/>
                <w:sz w:val="24"/>
                <w:szCs w:val="24"/>
                <w:lang w:eastAsia="ru-RU"/>
              </w:rPr>
            </w:pPr>
          </w:p>
        </w:tc>
      </w:tr>
      <w:tr w:rsidR="0056124B">
        <w:trPr>
          <w:trHeight w:val="1098"/>
        </w:trPr>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Направление в УПК РТ информации о реализации мероприятий информационно-пропагандистского обеспечения по снижению правового нигилизма населения, формированию антикоррупционного общественного мнения и нетерпимости к коррупционному поведению </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Ис</w:t>
            </w:r>
            <w:r>
              <w:rPr>
                <w:rFonts w:ascii="Times New Roman" w:eastAsia="Times New Roman" w:hAnsi="Times New Roman" w:cs="Times New Roman"/>
                <w:sz w:val="24"/>
                <w:szCs w:val="24"/>
                <w:shd w:val="clear" w:color="auto" w:fill="FFFFFF"/>
                <w:lang w:eastAsia="ru-RU"/>
              </w:rPr>
              <w:t>полняется</w:t>
            </w:r>
          </w:p>
        </w:tc>
      </w:tr>
      <w:tr w:rsidR="0056124B">
        <w:tc>
          <w:tcPr>
            <w:tcW w:w="14991" w:type="dxa"/>
            <w:gridSpan w:val="4"/>
            <w:tcBorders>
              <w:top w:val="single" w:sz="4" w:space="0" w:color="000000"/>
              <w:left w:val="single" w:sz="4" w:space="0" w:color="000000"/>
              <w:bottom w:val="single" w:sz="4" w:space="0" w:color="000000"/>
              <w:right w:val="single" w:sz="4" w:space="0" w:color="000000"/>
            </w:tcBorders>
          </w:tcPr>
          <w:p w:rsidR="0056124B" w:rsidRDefault="006C34C1">
            <w:pPr>
              <w:widowControl w:val="0"/>
              <w:numPr>
                <w:ilvl w:val="0"/>
                <w:numId w:val="2"/>
              </w:numPr>
              <w:spacing w:after="0" w:line="240" w:lineRule="auto"/>
              <w:ind w:left="0" w:firstLine="0"/>
              <w:jc w:val="center"/>
              <w:outlineLvl w:val="4"/>
              <w:rPr>
                <w:shd w:val="clear" w:color="auto" w:fill="FFFFFF"/>
              </w:rPr>
            </w:pPr>
            <w:r>
              <w:rPr>
                <w:rFonts w:ascii="Times New Roman" w:eastAsia="Times New Roman" w:hAnsi="Times New Roman" w:cs="Times New Roman"/>
                <w:b/>
                <w:sz w:val="24"/>
                <w:szCs w:val="24"/>
                <w:shd w:val="clear" w:color="auto" w:fill="FFFFFF"/>
                <w:lang w:eastAsia="ru-RU"/>
              </w:rPr>
              <w:t>Обеспечение мер</w:t>
            </w:r>
            <w:r>
              <w:rPr>
                <w:sz w:val="24"/>
                <w:szCs w:val="24"/>
                <w:shd w:val="clear" w:color="auto" w:fill="FFFFFF"/>
              </w:rPr>
              <w:t xml:space="preserve"> </w:t>
            </w:r>
            <w:r>
              <w:rPr>
                <w:rFonts w:ascii="Times New Roman" w:eastAsia="Times New Roman" w:hAnsi="Times New Roman" w:cs="Times New Roman"/>
                <w:b/>
                <w:sz w:val="24"/>
                <w:szCs w:val="24"/>
                <w:shd w:val="clear" w:color="auto" w:fill="FFFFFF"/>
                <w:lang w:eastAsia="ru-RU"/>
              </w:rPr>
              <w:t>по противодействию коррупции в организациях, подведомственных органу государственной</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Разработка с учетом специфики деятельности подведомственных организаций и утверждение в указанных организациях планов работы по </w:t>
            </w:r>
            <w:r>
              <w:rPr>
                <w:rFonts w:ascii="Times New Roman" w:eastAsia="Times New Roman" w:hAnsi="Times New Roman" w:cs="Times New Roman"/>
                <w:sz w:val="24"/>
                <w:szCs w:val="24"/>
                <w:lang w:eastAsia="ru-RU"/>
              </w:rPr>
              <w:t>противодействию коррупции на 2021 год (в том числе по предупреждению проявлений бытовой коррупции) и обеспечение контроля за реализацией мероприятий, предусмотренных такими планами</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Исполняется</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проведения не реже двух раз в </w:t>
            </w:r>
            <w:r>
              <w:rPr>
                <w:rFonts w:ascii="Times New Roman" w:eastAsia="Times New Roman" w:hAnsi="Times New Roman" w:cs="Times New Roman"/>
                <w:sz w:val="24"/>
                <w:szCs w:val="24"/>
                <w:lang w:eastAsia="ru-RU"/>
              </w:rPr>
              <w:t>год совещаний (обучающих мероприятий) с руководителями (заместителями руководителей) и работниками подведомственных организаций по вопросам организации работы по противодействию коррупции</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Исполняется</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своевременного представле</w:t>
            </w:r>
            <w:r>
              <w:rPr>
                <w:rFonts w:ascii="Times New Roman" w:eastAsia="Times New Roman" w:hAnsi="Times New Roman" w:cs="Times New Roman"/>
                <w:sz w:val="24"/>
                <w:szCs w:val="24"/>
                <w:lang w:eastAsia="ru-RU"/>
              </w:rPr>
              <w:t>ния лицами, замещающими должности руководителей подведомственных учреждений, полных и достоверных сведений о доходах, об имуществе и обязательствах имущественного характера, в том числе:</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оказание консультационной помощи при заполнении справок о доходах, </w:t>
            </w:r>
            <w:r>
              <w:rPr>
                <w:rFonts w:ascii="Times New Roman" w:eastAsia="Times New Roman" w:hAnsi="Times New Roman" w:cs="Times New Roman"/>
                <w:sz w:val="24"/>
                <w:szCs w:val="24"/>
                <w:lang w:eastAsia="ru-RU"/>
              </w:rPr>
              <w:t>об имуществе и обязательствах имущественного характера гражданам, претендующим на замещение должностей руководителей подведомственных учреждений Республики Тыва, и лицам, замещающим данные должности (проведение персональных консультаций, семинаров, круглых</w:t>
            </w:r>
            <w:r>
              <w:rPr>
                <w:rFonts w:ascii="Times New Roman" w:eastAsia="Times New Roman" w:hAnsi="Times New Roman" w:cs="Times New Roman"/>
                <w:sz w:val="24"/>
                <w:szCs w:val="24"/>
                <w:lang w:eastAsia="ru-RU"/>
              </w:rPr>
              <w:t xml:space="preserve"> столов);</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проведение анализа сведений о доходах, об имуществе и обязательствах имущественного </w:t>
            </w:r>
            <w:r>
              <w:rPr>
                <w:rFonts w:ascii="Times New Roman" w:eastAsia="Times New Roman" w:hAnsi="Times New Roman" w:cs="Times New Roman"/>
                <w:sz w:val="24"/>
                <w:szCs w:val="24"/>
                <w:lang w:eastAsia="ru-RU"/>
              </w:rPr>
              <w:lastRenderedPageBreak/>
              <w:t>характера граждан, претендующих на замещение должностей руководителей государственных учреждений Республики Тыва, лиц, замещающих данные должности, а также член</w:t>
            </w:r>
            <w:r>
              <w:rPr>
                <w:rFonts w:ascii="Times New Roman" w:eastAsia="Times New Roman" w:hAnsi="Times New Roman" w:cs="Times New Roman"/>
                <w:sz w:val="24"/>
                <w:szCs w:val="24"/>
                <w:lang w:eastAsia="ru-RU"/>
              </w:rPr>
              <w:t>ов их семей в целях выявления возможных нарушений законодательства;</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организация работы по опубликованию сведений о доходах, об имуществе и обязательствах имущественного характера руководителей государственных учреждений Республики Тыва, а также членов их</w:t>
            </w:r>
            <w:r>
              <w:rPr>
                <w:rFonts w:ascii="Times New Roman" w:eastAsia="Times New Roman" w:hAnsi="Times New Roman" w:cs="Times New Roman"/>
                <w:sz w:val="24"/>
                <w:szCs w:val="24"/>
                <w:lang w:eastAsia="ru-RU"/>
              </w:rPr>
              <w:t xml:space="preserve"> семей на странице органа государственной власти в информационно-телекоммуникационной сети «Интернет», а также на официальном сайте органа государственной власти в информационно-телекоммуникационной сети «Интернет» (при его наличии);</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проведение работы по</w:t>
            </w:r>
            <w:r>
              <w:rPr>
                <w:rFonts w:ascii="Times New Roman" w:eastAsia="Times New Roman" w:hAnsi="Times New Roman" w:cs="Times New Roman"/>
                <w:sz w:val="24"/>
                <w:szCs w:val="24"/>
                <w:lang w:eastAsia="ru-RU"/>
              </w:rPr>
              <w:t xml:space="preserve"> приему уточненных сведений (при наличии таких сведений) о доходах, об имуществе и обязательствах имущественного характера руководителей государственных учреждений Республики Тыва, а также членов их семей;</w:t>
            </w:r>
          </w:p>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организация проверки сведений о доходах, об имущ</w:t>
            </w:r>
            <w:r>
              <w:rPr>
                <w:rFonts w:ascii="Times New Roman" w:eastAsia="Times New Roman" w:hAnsi="Times New Roman" w:cs="Times New Roman"/>
                <w:sz w:val="24"/>
                <w:szCs w:val="24"/>
                <w:lang w:eastAsia="ru-RU"/>
              </w:rPr>
              <w:t xml:space="preserve">естве и обязательствах имущественного характера, представляемых гражданами, претендующими на замещение должностей руководителей государственных учреждений Республики Тыва, и лицами, замещающими данные должности </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lastRenderedPageBreak/>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Исполняется</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w:t>
            </w:r>
            <w:r>
              <w:rPr>
                <w:rFonts w:ascii="Times New Roman" w:eastAsia="Times New Roman" w:hAnsi="Times New Roman" w:cs="Times New Roman"/>
                <w:sz w:val="24"/>
                <w:szCs w:val="24"/>
                <w:lang w:eastAsia="ru-RU"/>
              </w:rPr>
              <w:t>применения методических рекомендаций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w:t>
            </w:r>
            <w:r>
              <w:rPr>
                <w:rFonts w:ascii="Times New Roman" w:eastAsia="Times New Roman" w:hAnsi="Times New Roman" w:cs="Times New Roman"/>
                <w:sz w:val="24"/>
                <w:szCs w:val="24"/>
                <w:lang w:eastAsia="ru-RU"/>
              </w:rPr>
              <w:t>ике и противодействию коррупции в подведомственных организациях</w:t>
            </w:r>
          </w:p>
          <w:p w:rsidR="0056124B" w:rsidRDefault="0056124B">
            <w:pPr>
              <w:widowControl w:val="0"/>
              <w:spacing w:after="0" w:line="240" w:lineRule="auto"/>
              <w:jc w:val="both"/>
              <w:rPr>
                <w:rFonts w:ascii="Times New Roman" w:eastAsia="Times New Roman" w:hAnsi="Times New Roman" w:cs="Times New Roman"/>
                <w:sz w:val="24"/>
                <w:szCs w:val="24"/>
                <w:lang w:eastAsia="ru-RU"/>
              </w:rPr>
            </w:pP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Исполняется. Методические рекомендации Министерства труда и социальной защиты Российской Федерации по разработке и принятию организациями мер по предупреждению и противодействию</w:t>
            </w:r>
            <w:r>
              <w:rPr>
                <w:rFonts w:ascii="Times New Roman" w:eastAsia="Times New Roman" w:hAnsi="Times New Roman" w:cs="Times New Roman"/>
                <w:sz w:val="24"/>
                <w:szCs w:val="24"/>
                <w:shd w:val="clear" w:color="auto" w:fill="FFFFFF"/>
                <w:lang w:eastAsia="ru-RU"/>
              </w:rPr>
              <w:t xml:space="preserve"> коррупции в целях формирования единого подхода к обеспечению работы по профилактике и противодействию коррупции в </w:t>
            </w:r>
            <w:r>
              <w:rPr>
                <w:rFonts w:ascii="Times New Roman" w:eastAsia="Times New Roman" w:hAnsi="Times New Roman" w:cs="Times New Roman"/>
                <w:sz w:val="24"/>
                <w:szCs w:val="24"/>
                <w:shd w:val="clear" w:color="auto" w:fill="FFFFFF"/>
                <w:lang w:eastAsia="ru-RU"/>
              </w:rPr>
              <w:lastRenderedPageBreak/>
              <w:t>подведомственных организациях обеспечивается.</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49.</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контроля за соблюдением законодательства Российской Федерации о противодействи</w:t>
            </w:r>
            <w:r>
              <w:rPr>
                <w:rFonts w:ascii="Times New Roman" w:eastAsia="Times New Roman" w:hAnsi="Times New Roman" w:cs="Times New Roman"/>
                <w:sz w:val="24"/>
                <w:szCs w:val="24"/>
                <w:lang w:eastAsia="ru-RU"/>
              </w:rPr>
              <w:t>и коррупции в подведомственных органу государственной власти организациях, а также за реализацией в этих организациях мер по профилактике коррупционных правонарушений</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 xml:space="preserve">Исполняется. Обеспечивается контроль за соблюдением законодательства </w:t>
            </w:r>
            <w:r>
              <w:rPr>
                <w:rFonts w:ascii="Times New Roman" w:eastAsia="Times New Roman" w:hAnsi="Times New Roman" w:cs="Times New Roman"/>
                <w:sz w:val="24"/>
                <w:szCs w:val="24"/>
                <w:shd w:val="clear" w:color="auto" w:fill="FFFFFF"/>
                <w:lang w:eastAsia="ru-RU"/>
              </w:rPr>
              <w:t>Российской Федерации о противодействии коррупции в подведомственных учреждениях, а также за реализацией в этих организациях мер по профилактике коррупционных правонарушений</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проведения</w:t>
            </w:r>
            <w:r>
              <w:rPr>
                <w:sz w:val="24"/>
                <w:szCs w:val="24"/>
              </w:rPr>
              <w:t xml:space="preserve"> </w:t>
            </w:r>
            <w:r>
              <w:rPr>
                <w:rFonts w:ascii="Times New Roman" w:eastAsia="Times New Roman" w:hAnsi="Times New Roman" w:cs="Times New Roman"/>
                <w:sz w:val="24"/>
                <w:szCs w:val="24"/>
                <w:lang w:eastAsia="ru-RU"/>
              </w:rPr>
              <w:t>не реже двух раз в год мероприятий, направленных на нед</w:t>
            </w:r>
            <w:r>
              <w:rPr>
                <w:rFonts w:ascii="Times New Roman" w:eastAsia="Times New Roman" w:hAnsi="Times New Roman" w:cs="Times New Roman"/>
                <w:sz w:val="24"/>
                <w:szCs w:val="24"/>
                <w:lang w:eastAsia="ru-RU"/>
              </w:rPr>
              <w:t xml:space="preserve">опущение получения работниками подведомственных организаций подарков от граждан </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Исполняется. Мероприятия проведены 24 мая и 12 октября 2022 г.</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осуществления финансового контроля за деятельностью подведомственных организаций </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Одушпаяк  Л.Б.</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Исполняется. Министерством обеспечивается осуществление финансового контроля за деятельностью подведомственных организаций</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осуществления ведомственного контроля в сфере закупок для обеспечения государственных нужд</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 xml:space="preserve">Одушпаяк </w:t>
            </w:r>
            <w:r>
              <w:rPr>
                <w:rFonts w:ascii="Times New Roman" w:eastAsia="Times New Roman" w:hAnsi="Times New Roman" w:cs="Times New Roman"/>
                <w:sz w:val="24"/>
                <w:szCs w:val="24"/>
                <w:shd w:val="clear" w:color="auto" w:fill="FFFFFF"/>
                <w:lang w:eastAsia="ru-RU"/>
              </w:rPr>
              <w:t>Л.Б.</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 xml:space="preserve">Исполняется. Министерством обеспечивается </w:t>
            </w:r>
            <w:r>
              <w:rPr>
                <w:rFonts w:ascii="Times New Roman" w:eastAsia="Times New Roman" w:hAnsi="Times New Roman" w:cs="Times New Roman"/>
                <w:sz w:val="24"/>
                <w:szCs w:val="24"/>
                <w:shd w:val="clear" w:color="auto" w:fill="FFFFFF"/>
                <w:lang w:eastAsia="ru-RU"/>
              </w:rPr>
              <w:lastRenderedPageBreak/>
              <w:t>осуществления ведомственного контроля в сфере закупок для обеспечения государственных нужд</w:t>
            </w:r>
          </w:p>
        </w:tc>
      </w:tr>
      <w:tr w:rsidR="0056124B">
        <w:trPr>
          <w:trHeight w:val="1199"/>
        </w:trPr>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53.</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доступности информации о деятельности подведомственных организаций в соответствии с Федеральным закон</w:t>
            </w:r>
            <w:r>
              <w:rPr>
                <w:rFonts w:ascii="Times New Roman" w:eastAsia="Times New Roman" w:hAnsi="Times New Roman" w:cs="Times New Roman"/>
                <w:sz w:val="24"/>
                <w:szCs w:val="24"/>
                <w:lang w:eastAsia="ru-RU"/>
              </w:rPr>
              <w:t>ом от 9 февраля 2009 г. № 8-ФЗ «Об обеспечении доступа к информации о деятельности государственных органов и органов местного самоуправления», в том числе на официальных сайтах организаций в информационно-телекоммуникационной сети «Интернет»</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tabs>
                <w:tab w:val="left" w:pos="330"/>
                <w:tab w:val="center" w:pos="2387"/>
              </w:tabs>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Исполняется. Министерством обеспечивается доступность информации о деятельности подведомственных организаций в соответствии с Федеральным законом от 9 февраля 2009 г. № 8-ФЗ «Об обеспечении доступа к информации о деятельности государственных органов и орга</w:t>
            </w:r>
            <w:r>
              <w:rPr>
                <w:rFonts w:ascii="Times New Roman" w:eastAsia="Times New Roman" w:hAnsi="Times New Roman" w:cs="Times New Roman"/>
                <w:sz w:val="24"/>
                <w:szCs w:val="24"/>
                <w:shd w:val="clear" w:color="auto" w:fill="FFFFFF"/>
                <w:lang w:eastAsia="ru-RU"/>
              </w:rPr>
              <w:t>нов местного самоуправления», в том числе на официальных сайтах организаций в информационно-телекоммуникационной сети «Интернет»</w:t>
            </w:r>
          </w:p>
        </w:tc>
      </w:tr>
      <w:tr w:rsidR="0056124B">
        <w:tc>
          <w:tcPr>
            <w:tcW w:w="14991" w:type="dxa"/>
            <w:gridSpan w:val="4"/>
            <w:tcBorders>
              <w:top w:val="single" w:sz="4" w:space="0" w:color="000000"/>
              <w:left w:val="single" w:sz="4" w:space="0" w:color="000000"/>
              <w:bottom w:val="single" w:sz="4" w:space="0" w:color="000000"/>
              <w:right w:val="single" w:sz="4" w:space="0" w:color="000000"/>
            </w:tcBorders>
          </w:tcPr>
          <w:p w:rsidR="0056124B" w:rsidRDefault="006C34C1">
            <w:pPr>
              <w:widowControl w:val="0"/>
              <w:numPr>
                <w:ilvl w:val="0"/>
                <w:numId w:val="2"/>
              </w:numPr>
              <w:spacing w:after="0" w:line="240" w:lineRule="auto"/>
              <w:ind w:left="0" w:firstLine="0"/>
              <w:jc w:val="center"/>
              <w:outlineLvl w:val="4"/>
              <w:rPr>
                <w:shd w:val="clear" w:color="auto" w:fill="FFFFFF"/>
              </w:rPr>
            </w:pPr>
            <w:r>
              <w:rPr>
                <w:rFonts w:ascii="Times New Roman" w:eastAsia="Times New Roman" w:hAnsi="Times New Roman" w:cs="Times New Roman"/>
                <w:b/>
                <w:sz w:val="24"/>
                <w:szCs w:val="24"/>
                <w:shd w:val="clear" w:color="auto" w:fill="FFFFFF"/>
                <w:lang w:eastAsia="ru-RU"/>
              </w:rPr>
              <w:t xml:space="preserve">Мероприятия Министерства спорта Республики Тыва, направленные на противодействие коррупции </w:t>
            </w:r>
          </w:p>
          <w:p w:rsidR="0056124B" w:rsidRDefault="006C34C1">
            <w:pPr>
              <w:widowControl w:val="0"/>
              <w:spacing w:after="0" w:line="240" w:lineRule="auto"/>
              <w:jc w:val="center"/>
              <w:outlineLvl w:val="4"/>
              <w:rPr>
                <w:shd w:val="clear" w:color="auto" w:fill="FFFFFF"/>
              </w:rPr>
            </w:pPr>
            <w:r>
              <w:rPr>
                <w:rFonts w:ascii="Times New Roman" w:eastAsia="Times New Roman" w:hAnsi="Times New Roman" w:cs="Times New Roman"/>
                <w:b/>
                <w:sz w:val="24"/>
                <w:szCs w:val="24"/>
                <w:shd w:val="clear" w:color="auto" w:fill="FFFFFF"/>
                <w:lang w:eastAsia="ru-RU"/>
              </w:rPr>
              <w:t xml:space="preserve">с учетом специфики его </w:t>
            </w:r>
            <w:r>
              <w:rPr>
                <w:rFonts w:ascii="Times New Roman" w:eastAsia="Times New Roman" w:hAnsi="Times New Roman" w:cs="Times New Roman"/>
                <w:b/>
                <w:sz w:val="24"/>
                <w:szCs w:val="24"/>
                <w:shd w:val="clear" w:color="auto" w:fill="FFFFFF"/>
                <w:lang w:eastAsia="ru-RU"/>
              </w:rPr>
              <w:t>деятельности</w:t>
            </w: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конкурса рисунков по противодействию коррупции среди воспитанников подведомственных учреждений Министерства спорта Республики Тыва «Спорт – против </w:t>
            </w:r>
            <w:r>
              <w:rPr>
                <w:rFonts w:ascii="Times New Roman" w:eastAsia="Times New Roman" w:hAnsi="Times New Roman" w:cs="Times New Roman"/>
                <w:sz w:val="24"/>
                <w:szCs w:val="24"/>
                <w:lang w:eastAsia="ru-RU"/>
              </w:rPr>
              <w:lastRenderedPageBreak/>
              <w:t>коррупции»</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lastRenderedPageBreak/>
              <w:t>Насипова С.С.</w:t>
            </w:r>
          </w:p>
        </w:tc>
        <w:tc>
          <w:tcPr>
            <w:tcW w:w="2410" w:type="dxa"/>
            <w:tcBorders>
              <w:top w:val="single" w:sz="4" w:space="0" w:color="000000"/>
              <w:left w:val="single" w:sz="4" w:space="0" w:color="000000"/>
              <w:bottom w:val="single" w:sz="4" w:space="0" w:color="000000"/>
              <w:right w:val="single" w:sz="4" w:space="0" w:color="000000"/>
            </w:tcBorders>
          </w:tcPr>
          <w:p w:rsidR="0056124B" w:rsidRDefault="0056124B">
            <w:pPr>
              <w:widowControl w:val="0"/>
              <w:spacing w:after="0" w:line="240" w:lineRule="auto"/>
              <w:ind w:left="-108" w:right="-108"/>
              <w:jc w:val="both"/>
              <w:rPr>
                <w:rFonts w:ascii="Times New Roman" w:eastAsia="Times New Roman" w:hAnsi="Times New Roman" w:cs="Times New Roman"/>
                <w:sz w:val="24"/>
                <w:szCs w:val="24"/>
                <w:lang w:eastAsia="ru-RU"/>
              </w:rPr>
            </w:pPr>
          </w:p>
        </w:tc>
      </w:tr>
      <w:tr w:rsidR="0056124B">
        <w:tc>
          <w:tcPr>
            <w:tcW w:w="674"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9811"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Спартакиада среди кадровых сотрудников </w:t>
            </w:r>
            <w:r>
              <w:rPr>
                <w:rFonts w:ascii="Times New Roman" w:eastAsia="Times New Roman" w:hAnsi="Times New Roman" w:cs="Times New Roman"/>
                <w:sz w:val="24"/>
                <w:szCs w:val="24"/>
                <w:lang w:eastAsia="ru-RU"/>
              </w:rPr>
              <w:t>подведомственных учреждений Министерства спорта Республики Тыва по сдаче норм ГТО на базе стадиона 5-летия Советской Тувы ко Дню кадрового сотрудника направленное на противодействие коррупции</w:t>
            </w:r>
          </w:p>
        </w:tc>
        <w:tc>
          <w:tcPr>
            <w:tcW w:w="2096"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jc w:val="center"/>
              <w:rPr>
                <w:shd w:val="clear" w:color="auto" w:fill="FFFFFF"/>
              </w:rPr>
            </w:pPr>
            <w:r>
              <w:rPr>
                <w:rFonts w:ascii="Times New Roman" w:eastAsia="Times New Roman" w:hAnsi="Times New Roman" w:cs="Times New Roman"/>
                <w:sz w:val="24"/>
                <w:szCs w:val="24"/>
                <w:shd w:val="clear" w:color="auto" w:fill="FFFFFF"/>
                <w:lang w:eastAsia="ru-RU"/>
              </w:rPr>
              <w:t>Сагды Т.Н.</w:t>
            </w:r>
          </w:p>
        </w:tc>
        <w:tc>
          <w:tcPr>
            <w:tcW w:w="2410" w:type="dxa"/>
            <w:tcBorders>
              <w:top w:val="single" w:sz="4" w:space="0" w:color="000000"/>
              <w:left w:val="single" w:sz="4" w:space="0" w:color="000000"/>
              <w:bottom w:val="single" w:sz="4" w:space="0" w:color="000000"/>
              <w:right w:val="single" w:sz="4" w:space="0" w:color="000000"/>
            </w:tcBorders>
          </w:tcPr>
          <w:p w:rsidR="0056124B" w:rsidRDefault="006C34C1">
            <w:pPr>
              <w:widowControl w:val="0"/>
              <w:spacing w:after="0" w:line="240" w:lineRule="auto"/>
              <w:ind w:left="-108" w:right="-108"/>
              <w:jc w:val="both"/>
              <w:rPr>
                <w:shd w:val="clear" w:color="auto" w:fill="FFFFFF"/>
              </w:rPr>
            </w:pPr>
            <w:r>
              <w:rPr>
                <w:rFonts w:ascii="Times New Roman" w:eastAsia="Times New Roman" w:hAnsi="Times New Roman" w:cs="Times New Roman"/>
                <w:sz w:val="24"/>
                <w:szCs w:val="24"/>
                <w:shd w:val="clear" w:color="auto" w:fill="FFFFFF"/>
                <w:lang w:eastAsia="ru-RU"/>
              </w:rPr>
              <w:t xml:space="preserve">Исполняется. Спартакиада проведена 8 июля 2022 г. </w:t>
            </w:r>
          </w:p>
        </w:tc>
      </w:tr>
    </w:tbl>
    <w:p w:rsidR="0056124B" w:rsidRDefault="0056124B">
      <w:pPr>
        <w:widowControl w:val="0"/>
        <w:spacing w:after="0" w:line="240" w:lineRule="auto"/>
        <w:rPr>
          <w:rFonts w:ascii="Times New Roman" w:hAnsi="Times New Roman" w:cs="Times New Roman"/>
          <w:sz w:val="24"/>
          <w:szCs w:val="24"/>
        </w:rPr>
      </w:pPr>
    </w:p>
    <w:p w:rsidR="0056124B" w:rsidRDefault="0056124B">
      <w:pPr>
        <w:widowControl w:val="0"/>
        <w:spacing w:after="0" w:line="240" w:lineRule="auto"/>
        <w:rPr>
          <w:rFonts w:ascii="Times New Roman" w:hAnsi="Times New Roman" w:cs="Times New Roman"/>
          <w:sz w:val="24"/>
          <w:szCs w:val="24"/>
        </w:rPr>
      </w:pPr>
    </w:p>
    <w:p w:rsidR="0056124B" w:rsidRDefault="006C34C1">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Принятые сокращения</w:t>
      </w:r>
    </w:p>
    <w:p w:rsidR="0056124B" w:rsidRDefault="006C34C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УПК РТ – Управление по вопросам противодействия коррупции Республики Тыва;</w:t>
      </w:r>
    </w:p>
    <w:p w:rsidR="0056124B" w:rsidRDefault="006C34C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ДГСК – департамент по вопросам государственной службы и кадрового резерва;</w:t>
      </w:r>
    </w:p>
    <w:p w:rsidR="0056124B" w:rsidRDefault="006C34C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АГРТ и АПРТ – Администрация Главы Республики Тыва и Аппарат Правительства Республики </w:t>
      </w:r>
      <w:r>
        <w:rPr>
          <w:rFonts w:ascii="Times New Roman" w:hAnsi="Times New Roman" w:cs="Times New Roman"/>
          <w:sz w:val="24"/>
          <w:szCs w:val="24"/>
        </w:rPr>
        <w:t>Тыва;</w:t>
      </w:r>
    </w:p>
    <w:p w:rsidR="0056124B" w:rsidRDefault="006C34C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Гражданские служащие – государственные гражданские служащие Республики Тыва.</w:t>
      </w:r>
    </w:p>
    <w:sectPr w:rsidR="0056124B">
      <w:headerReference w:type="default" r:id="rId10"/>
      <w:pgSz w:w="16838" w:h="11906" w:orient="landscape"/>
      <w:pgMar w:top="851" w:right="1134" w:bottom="851" w:left="1134"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4C1" w:rsidRDefault="006C34C1">
      <w:pPr>
        <w:spacing w:after="0" w:line="240" w:lineRule="auto"/>
      </w:pPr>
      <w:r>
        <w:separator/>
      </w:r>
    </w:p>
  </w:endnote>
  <w:endnote w:type="continuationSeparator" w:id="0">
    <w:p w:rsidR="006C34C1" w:rsidRDefault="006C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4C1" w:rsidRDefault="006C34C1">
      <w:pPr>
        <w:spacing w:after="0" w:line="240" w:lineRule="auto"/>
      </w:pPr>
      <w:r>
        <w:separator/>
      </w:r>
    </w:p>
  </w:footnote>
  <w:footnote w:type="continuationSeparator" w:id="0">
    <w:p w:rsidR="006C34C1" w:rsidRDefault="006C34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792724"/>
      <w:docPartObj>
        <w:docPartGallery w:val="Page Numbers (Top of Page)"/>
        <w:docPartUnique/>
      </w:docPartObj>
    </w:sdtPr>
    <w:sdtEndPr/>
    <w:sdtContent>
      <w:p w:rsidR="0056124B" w:rsidRDefault="006C34C1">
        <w:pPr>
          <w:pStyle w:val="a4"/>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CC4451">
          <w:rPr>
            <w:rFonts w:ascii="Times New Roman" w:hAnsi="Times New Roman"/>
            <w:noProof/>
            <w:sz w:val="24"/>
            <w:szCs w:val="24"/>
          </w:rPr>
          <w:t>22</w:t>
        </w:r>
        <w:r>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B0B76"/>
    <w:multiLevelType w:val="multilevel"/>
    <w:tmpl w:val="A3FA4CBC"/>
    <w:lvl w:ilvl="0">
      <w:start w:val="1"/>
      <w:numFmt w:val="upperRoman"/>
      <w:lvlText w:val="%1."/>
      <w:lvlJc w:val="left"/>
      <w:pPr>
        <w:tabs>
          <w:tab w:val="num" w:pos="0"/>
        </w:tabs>
        <w:ind w:left="3981" w:hanging="720"/>
      </w:pPr>
      <w:rPr>
        <w:b/>
      </w:rPr>
    </w:lvl>
    <w:lvl w:ilvl="1">
      <w:start w:val="1"/>
      <w:numFmt w:val="lowerLetter"/>
      <w:lvlText w:val="%2."/>
      <w:lvlJc w:val="left"/>
      <w:pPr>
        <w:tabs>
          <w:tab w:val="num" w:pos="0"/>
        </w:tabs>
        <w:ind w:left="4133" w:hanging="360"/>
      </w:pPr>
    </w:lvl>
    <w:lvl w:ilvl="2">
      <w:start w:val="1"/>
      <w:numFmt w:val="lowerRoman"/>
      <w:lvlText w:val="%3."/>
      <w:lvlJc w:val="right"/>
      <w:pPr>
        <w:tabs>
          <w:tab w:val="num" w:pos="0"/>
        </w:tabs>
        <w:ind w:left="4853" w:hanging="180"/>
      </w:pPr>
    </w:lvl>
    <w:lvl w:ilvl="3">
      <w:start w:val="1"/>
      <w:numFmt w:val="decimal"/>
      <w:lvlText w:val="%4."/>
      <w:lvlJc w:val="left"/>
      <w:pPr>
        <w:tabs>
          <w:tab w:val="num" w:pos="0"/>
        </w:tabs>
        <w:ind w:left="5573" w:hanging="360"/>
      </w:pPr>
    </w:lvl>
    <w:lvl w:ilvl="4">
      <w:start w:val="1"/>
      <w:numFmt w:val="lowerLetter"/>
      <w:lvlText w:val="%5."/>
      <w:lvlJc w:val="left"/>
      <w:pPr>
        <w:tabs>
          <w:tab w:val="num" w:pos="0"/>
        </w:tabs>
        <w:ind w:left="6293" w:hanging="360"/>
      </w:pPr>
    </w:lvl>
    <w:lvl w:ilvl="5">
      <w:start w:val="1"/>
      <w:numFmt w:val="lowerRoman"/>
      <w:lvlText w:val="%6."/>
      <w:lvlJc w:val="right"/>
      <w:pPr>
        <w:tabs>
          <w:tab w:val="num" w:pos="0"/>
        </w:tabs>
        <w:ind w:left="7013" w:hanging="180"/>
      </w:pPr>
    </w:lvl>
    <w:lvl w:ilvl="6">
      <w:start w:val="1"/>
      <w:numFmt w:val="decimal"/>
      <w:lvlText w:val="%7."/>
      <w:lvlJc w:val="left"/>
      <w:pPr>
        <w:tabs>
          <w:tab w:val="num" w:pos="0"/>
        </w:tabs>
        <w:ind w:left="7733" w:hanging="360"/>
      </w:pPr>
    </w:lvl>
    <w:lvl w:ilvl="7">
      <w:start w:val="1"/>
      <w:numFmt w:val="lowerLetter"/>
      <w:lvlText w:val="%8."/>
      <w:lvlJc w:val="left"/>
      <w:pPr>
        <w:tabs>
          <w:tab w:val="num" w:pos="0"/>
        </w:tabs>
        <w:ind w:left="8453" w:hanging="360"/>
      </w:pPr>
    </w:lvl>
    <w:lvl w:ilvl="8">
      <w:start w:val="1"/>
      <w:numFmt w:val="lowerRoman"/>
      <w:lvlText w:val="%9."/>
      <w:lvlJc w:val="right"/>
      <w:pPr>
        <w:tabs>
          <w:tab w:val="num" w:pos="0"/>
        </w:tabs>
        <w:ind w:left="9173" w:hanging="180"/>
      </w:pPr>
    </w:lvl>
  </w:abstractNum>
  <w:abstractNum w:abstractNumId="1" w15:restartNumberingAfterBreak="0">
    <w:nsid w:val="2A1E6E4F"/>
    <w:multiLevelType w:val="multilevel"/>
    <w:tmpl w:val="4E2C7758"/>
    <w:lvl w:ilvl="0">
      <w:start w:val="4"/>
      <w:numFmt w:val="upperRoman"/>
      <w:lvlText w:val="%1."/>
      <w:lvlJc w:val="left"/>
      <w:pPr>
        <w:tabs>
          <w:tab w:val="num" w:pos="0"/>
        </w:tabs>
        <w:ind w:left="3981"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6AE7CDE"/>
    <w:multiLevelType w:val="multilevel"/>
    <w:tmpl w:val="570617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24B"/>
    <w:rsid w:val="0056124B"/>
    <w:rsid w:val="006C34C1"/>
    <w:rsid w:val="00CC445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37F1F3-7A2C-4089-A613-BA280246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4AE"/>
    <w:pPr>
      <w:spacing w:after="200" w:line="276" w:lineRule="auto"/>
    </w:pPr>
    <w:rPr>
      <w:rFonts w:cs="Calibri"/>
      <w:sz w:val="22"/>
      <w:szCs w:val="22"/>
      <w:lang w:eastAsia="en-US"/>
    </w:rPr>
  </w:style>
  <w:style w:type="paragraph" w:styleId="1">
    <w:name w:val="heading 1"/>
    <w:basedOn w:val="a"/>
    <w:next w:val="a"/>
    <w:link w:val="10"/>
    <w:qFormat/>
    <w:locked/>
    <w:rsid w:val="00A76C2B"/>
    <w:pPr>
      <w:keepNext/>
      <w:spacing w:before="240" w:after="60" w:line="240" w:lineRule="auto"/>
      <w:outlineLvl w:val="0"/>
    </w:pPr>
    <w:rPr>
      <w:rFonts w:ascii="Arial" w:eastAsia="Times New Roman" w:hAnsi="Arial" w:cs="Times New Roman"/>
      <w:b/>
      <w:kern w:val="2"/>
      <w:sz w:val="28"/>
      <w:szCs w:val="20"/>
      <w:lang w:eastAsia="ru-RU"/>
    </w:rPr>
  </w:style>
  <w:style w:type="paragraph" w:styleId="5">
    <w:name w:val="heading 5"/>
    <w:basedOn w:val="a"/>
    <w:next w:val="a"/>
    <w:link w:val="50"/>
    <w:semiHidden/>
    <w:unhideWhenUsed/>
    <w:qFormat/>
    <w:locked/>
    <w:rsid w:val="007B58F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locked/>
    <w:rsid w:val="00ED416E"/>
    <w:rPr>
      <w:lang w:eastAsia="en-US"/>
    </w:rPr>
  </w:style>
  <w:style w:type="character" w:customStyle="1" w:styleId="a5">
    <w:name w:val="Нижний колонтитул Знак"/>
    <w:basedOn w:val="a0"/>
    <w:link w:val="a6"/>
    <w:uiPriority w:val="99"/>
    <w:qFormat/>
    <w:rsid w:val="005155E3"/>
    <w:rPr>
      <w:rFonts w:cs="Calibri"/>
      <w:lang w:eastAsia="en-US"/>
    </w:rPr>
  </w:style>
  <w:style w:type="character" w:customStyle="1" w:styleId="10">
    <w:name w:val="Заголовок 1 Знак"/>
    <w:basedOn w:val="a0"/>
    <w:link w:val="1"/>
    <w:qFormat/>
    <w:rsid w:val="00A76C2B"/>
    <w:rPr>
      <w:rFonts w:ascii="Arial" w:eastAsia="Times New Roman" w:hAnsi="Arial"/>
      <w:b/>
      <w:kern w:val="2"/>
      <w:sz w:val="28"/>
    </w:rPr>
  </w:style>
  <w:style w:type="character" w:customStyle="1" w:styleId="a7">
    <w:name w:val="Текст выноски Знак"/>
    <w:basedOn w:val="a0"/>
    <w:link w:val="a8"/>
    <w:uiPriority w:val="99"/>
    <w:semiHidden/>
    <w:qFormat/>
    <w:rsid w:val="00C9000B"/>
    <w:rPr>
      <w:rFonts w:ascii="Tahoma" w:hAnsi="Tahoma" w:cs="Tahoma"/>
      <w:sz w:val="16"/>
      <w:szCs w:val="16"/>
      <w:lang w:eastAsia="en-US"/>
    </w:rPr>
  </w:style>
  <w:style w:type="character" w:customStyle="1" w:styleId="-">
    <w:name w:val="Интернет-ссылка"/>
    <w:basedOn w:val="a0"/>
    <w:uiPriority w:val="99"/>
    <w:unhideWhenUsed/>
    <w:rsid w:val="005447C3"/>
    <w:rPr>
      <w:color w:val="0000FF" w:themeColor="hyperlink"/>
      <w:u w:val="single"/>
    </w:rPr>
  </w:style>
  <w:style w:type="character" w:customStyle="1" w:styleId="50">
    <w:name w:val="Заголовок 5 Знак"/>
    <w:basedOn w:val="a0"/>
    <w:link w:val="5"/>
    <w:semiHidden/>
    <w:qFormat/>
    <w:rsid w:val="007B58FD"/>
    <w:rPr>
      <w:rFonts w:asciiTheme="majorHAnsi" w:eastAsiaTheme="majorEastAsia" w:hAnsiTheme="majorHAnsi" w:cstheme="majorBidi"/>
      <w:color w:val="243F60" w:themeColor="accent1" w:themeShade="7F"/>
      <w:sz w:val="22"/>
      <w:szCs w:val="22"/>
      <w:lang w:eastAsia="en-US"/>
    </w:rPr>
  </w:style>
  <w:style w:type="character" w:customStyle="1" w:styleId="a9">
    <w:name w:val="Текст сноски Знак"/>
    <w:basedOn w:val="a0"/>
    <w:link w:val="aa"/>
    <w:uiPriority w:val="99"/>
    <w:semiHidden/>
    <w:qFormat/>
    <w:rsid w:val="0093094C"/>
    <w:rPr>
      <w:rFonts w:cs="Calibri"/>
      <w:lang w:eastAsia="en-US"/>
    </w:rPr>
  </w:style>
  <w:style w:type="character" w:customStyle="1" w:styleId="ab">
    <w:name w:val="Привязка сноски"/>
    <w:rPr>
      <w:vertAlign w:val="superscript"/>
    </w:rPr>
  </w:style>
  <w:style w:type="character" w:customStyle="1" w:styleId="FootnoteCharacters">
    <w:name w:val="Footnote Characters"/>
    <w:basedOn w:val="a0"/>
    <w:uiPriority w:val="99"/>
    <w:semiHidden/>
    <w:unhideWhenUsed/>
    <w:qFormat/>
    <w:rsid w:val="0093094C"/>
    <w:rPr>
      <w:vertAlign w:val="superscript"/>
    </w:rPr>
  </w:style>
  <w:style w:type="paragraph" w:customStyle="1" w:styleId="ac">
    <w:name w:val="Заголовок"/>
    <w:basedOn w:val="a"/>
    <w:next w:val="ad"/>
    <w:qFormat/>
    <w:pPr>
      <w:keepNext/>
      <w:spacing w:before="240" w:after="120"/>
    </w:pPr>
    <w:rPr>
      <w:rFonts w:ascii="Liberation Sans" w:eastAsia="Microsoft YaHei" w:hAnsi="Liberation Sans" w:cs="Arial"/>
      <w:sz w:val="28"/>
      <w:szCs w:val="28"/>
    </w:rPr>
  </w:style>
  <w:style w:type="paragraph" w:styleId="ad">
    <w:name w:val="Body Text"/>
    <w:basedOn w:val="a"/>
    <w:pPr>
      <w:spacing w:after="140"/>
    </w:pPr>
  </w:style>
  <w:style w:type="paragraph" w:styleId="ae">
    <w:name w:val="List"/>
    <w:basedOn w:val="ad"/>
    <w:rPr>
      <w:rFonts w:cs="Arial"/>
    </w:rPr>
  </w:style>
  <w:style w:type="paragraph" w:styleId="af">
    <w:name w:val="caption"/>
    <w:basedOn w:val="a"/>
    <w:qFormat/>
    <w:pPr>
      <w:suppressLineNumbers/>
      <w:spacing w:before="120" w:after="120"/>
    </w:pPr>
    <w:rPr>
      <w:rFonts w:cs="Arial"/>
      <w:i/>
      <w:iCs/>
      <w:sz w:val="24"/>
      <w:szCs w:val="24"/>
    </w:rPr>
  </w:style>
  <w:style w:type="paragraph" w:styleId="af0">
    <w:name w:val="index heading"/>
    <w:basedOn w:val="a"/>
    <w:qFormat/>
    <w:pPr>
      <w:suppressLineNumbers/>
    </w:pPr>
    <w:rPr>
      <w:rFonts w:cs="Arial"/>
    </w:rPr>
  </w:style>
  <w:style w:type="paragraph" w:styleId="af1">
    <w:name w:val="List Paragraph"/>
    <w:basedOn w:val="a"/>
    <w:uiPriority w:val="34"/>
    <w:qFormat/>
    <w:rsid w:val="00493EC2"/>
    <w:pPr>
      <w:ind w:left="720"/>
    </w:pPr>
  </w:style>
  <w:style w:type="paragraph" w:customStyle="1" w:styleId="af2">
    <w:name w:val="Колонтитул"/>
    <w:basedOn w:val="a"/>
    <w:qFormat/>
  </w:style>
  <w:style w:type="paragraph" w:styleId="a4">
    <w:name w:val="header"/>
    <w:basedOn w:val="a"/>
    <w:link w:val="a3"/>
    <w:uiPriority w:val="99"/>
    <w:rsid w:val="0062459D"/>
    <w:pPr>
      <w:tabs>
        <w:tab w:val="center" w:pos="4153"/>
        <w:tab w:val="right" w:pos="8306"/>
      </w:tabs>
      <w:spacing w:after="0" w:line="240" w:lineRule="auto"/>
    </w:pPr>
    <w:rPr>
      <w:rFonts w:cs="Times New Roman"/>
      <w:sz w:val="28"/>
      <w:szCs w:val="28"/>
      <w:lang w:eastAsia="ru-RU"/>
    </w:rPr>
  </w:style>
  <w:style w:type="paragraph" w:customStyle="1" w:styleId="af3">
    <w:name w:val="Знак"/>
    <w:basedOn w:val="a"/>
    <w:uiPriority w:val="99"/>
    <w:qFormat/>
    <w:rsid w:val="0062459D"/>
    <w:pPr>
      <w:spacing w:beforeAutospacing="1" w:afterAutospacing="1" w:line="240" w:lineRule="auto"/>
    </w:pPr>
    <w:rPr>
      <w:rFonts w:ascii="Tahoma" w:hAnsi="Tahoma" w:cs="Tahoma"/>
      <w:sz w:val="20"/>
      <w:szCs w:val="20"/>
      <w:lang w:val="en-US"/>
    </w:rPr>
  </w:style>
  <w:style w:type="paragraph" w:customStyle="1" w:styleId="11">
    <w:name w:val="Знак1"/>
    <w:basedOn w:val="a"/>
    <w:autoRedefine/>
    <w:uiPriority w:val="99"/>
    <w:qFormat/>
    <w:rsid w:val="009A2A5C"/>
    <w:pPr>
      <w:spacing w:after="160" w:line="240" w:lineRule="exact"/>
    </w:pPr>
    <w:rPr>
      <w:rFonts w:cs="Times New Roman"/>
      <w:sz w:val="28"/>
      <w:szCs w:val="28"/>
      <w:lang w:val="en-US"/>
    </w:rPr>
  </w:style>
  <w:style w:type="paragraph" w:customStyle="1" w:styleId="110">
    <w:name w:val="Знак11"/>
    <w:basedOn w:val="a"/>
    <w:autoRedefine/>
    <w:uiPriority w:val="99"/>
    <w:qFormat/>
    <w:rsid w:val="000E4294"/>
    <w:pPr>
      <w:spacing w:after="160" w:line="240" w:lineRule="exact"/>
    </w:pPr>
    <w:rPr>
      <w:rFonts w:cs="Times New Roman"/>
      <w:sz w:val="28"/>
      <w:szCs w:val="28"/>
      <w:lang w:val="en-US"/>
    </w:rPr>
  </w:style>
  <w:style w:type="paragraph" w:styleId="a6">
    <w:name w:val="footer"/>
    <w:basedOn w:val="a"/>
    <w:link w:val="a5"/>
    <w:uiPriority w:val="99"/>
    <w:unhideWhenUsed/>
    <w:rsid w:val="005155E3"/>
    <w:pPr>
      <w:tabs>
        <w:tab w:val="center" w:pos="4677"/>
        <w:tab w:val="right" w:pos="9355"/>
      </w:tabs>
    </w:pPr>
  </w:style>
  <w:style w:type="paragraph" w:customStyle="1" w:styleId="13">
    <w:name w:val="Знак13"/>
    <w:basedOn w:val="a"/>
    <w:autoRedefine/>
    <w:qFormat/>
    <w:rsid w:val="00314C6B"/>
    <w:pPr>
      <w:spacing w:after="160" w:line="240" w:lineRule="exact"/>
    </w:pPr>
    <w:rPr>
      <w:rFonts w:ascii="Times New Roman" w:eastAsia="Times New Roman" w:hAnsi="Times New Roman" w:cs="Times New Roman"/>
      <w:sz w:val="28"/>
      <w:szCs w:val="20"/>
      <w:lang w:val="en-US"/>
    </w:rPr>
  </w:style>
  <w:style w:type="paragraph" w:customStyle="1" w:styleId="ConsPlusTitle">
    <w:name w:val="ConsPlusTitle"/>
    <w:qFormat/>
    <w:rsid w:val="009A7FAA"/>
    <w:pPr>
      <w:widowControl w:val="0"/>
    </w:pPr>
    <w:rPr>
      <w:rFonts w:ascii="Times New Roman" w:eastAsia="Times New Roman" w:hAnsi="Times New Roman"/>
      <w:b/>
      <w:bCs/>
      <w:sz w:val="24"/>
      <w:szCs w:val="24"/>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qFormat/>
    <w:rsid w:val="009A7FAA"/>
    <w:pPr>
      <w:spacing w:after="160" w:line="240" w:lineRule="exact"/>
    </w:pPr>
    <w:rPr>
      <w:rFonts w:ascii="Times New Roman" w:eastAsia="Times New Roman" w:hAnsi="Times New Roman" w:cs="Times New Roman"/>
      <w:sz w:val="28"/>
      <w:szCs w:val="28"/>
      <w:lang w:val="en-US"/>
    </w:rPr>
  </w:style>
  <w:style w:type="paragraph" w:customStyle="1" w:styleId="120">
    <w:name w:val="Знак12"/>
    <w:basedOn w:val="a"/>
    <w:autoRedefine/>
    <w:qFormat/>
    <w:rsid w:val="00417FCB"/>
    <w:pPr>
      <w:spacing w:after="160" w:line="240" w:lineRule="exact"/>
    </w:pPr>
    <w:rPr>
      <w:rFonts w:ascii="Times New Roman" w:eastAsia="Times New Roman" w:hAnsi="Times New Roman" w:cs="Times New Roman"/>
      <w:sz w:val="28"/>
      <w:szCs w:val="20"/>
      <w:lang w:val="en-US"/>
    </w:rPr>
  </w:style>
  <w:style w:type="paragraph" w:styleId="af4">
    <w:name w:val="No Spacing"/>
    <w:uiPriority w:val="1"/>
    <w:qFormat/>
    <w:rsid w:val="00AA3602"/>
    <w:rPr>
      <w:rFonts w:asciiTheme="minorHAnsi" w:eastAsiaTheme="minorHAnsi" w:hAnsiTheme="minorHAnsi" w:cstheme="minorBidi"/>
      <w:sz w:val="22"/>
      <w:szCs w:val="22"/>
      <w:lang w:eastAsia="en-US"/>
    </w:rPr>
  </w:style>
  <w:style w:type="paragraph" w:styleId="a8">
    <w:name w:val="Balloon Text"/>
    <w:basedOn w:val="a"/>
    <w:link w:val="a7"/>
    <w:uiPriority w:val="99"/>
    <w:semiHidden/>
    <w:unhideWhenUsed/>
    <w:qFormat/>
    <w:rsid w:val="00C9000B"/>
    <w:pPr>
      <w:spacing w:after="0" w:line="240" w:lineRule="auto"/>
    </w:pPr>
    <w:rPr>
      <w:rFonts w:ascii="Tahoma" w:hAnsi="Tahoma" w:cs="Tahoma"/>
      <w:sz w:val="16"/>
      <w:szCs w:val="16"/>
    </w:rPr>
  </w:style>
  <w:style w:type="paragraph" w:styleId="aa">
    <w:name w:val="footnote text"/>
    <w:basedOn w:val="a"/>
    <w:link w:val="a9"/>
    <w:uiPriority w:val="99"/>
    <w:semiHidden/>
    <w:unhideWhenUsed/>
    <w:rsid w:val="0093094C"/>
    <w:pPr>
      <w:spacing w:after="0" w:line="240" w:lineRule="auto"/>
    </w:pPr>
    <w:rPr>
      <w:sz w:val="20"/>
      <w:szCs w:val="20"/>
    </w:rPr>
  </w:style>
  <w:style w:type="paragraph" w:customStyle="1" w:styleId="ConsPlusNormal">
    <w:name w:val="ConsPlusNormal"/>
    <w:qFormat/>
    <w:rsid w:val="00325DE9"/>
    <w:pPr>
      <w:widowControl w:val="0"/>
    </w:pPr>
    <w:rPr>
      <w:rFonts w:eastAsia="Times New Roman" w:cs="Calibri"/>
      <w:sz w:val="22"/>
    </w:rPr>
  </w:style>
  <w:style w:type="paragraph" w:customStyle="1" w:styleId="af5">
    <w:name w:val="Содержимое таблицы"/>
    <w:basedOn w:val="a"/>
    <w:qFormat/>
    <w:pPr>
      <w:widowControl w:val="0"/>
      <w:suppressLineNumbers/>
    </w:pPr>
  </w:style>
  <w:style w:type="paragraph" w:customStyle="1" w:styleId="af6">
    <w:name w:val="Заголовок таблицы"/>
    <w:basedOn w:val="af5"/>
    <w:qFormat/>
    <w:pPr>
      <w:jc w:val="center"/>
    </w:pPr>
    <w:rPr>
      <w:b/>
      <w:bCs/>
    </w:rPr>
  </w:style>
  <w:style w:type="table" w:styleId="af7">
    <w:name w:val="Table Grid"/>
    <w:basedOn w:val="a1"/>
    <w:uiPriority w:val="99"/>
    <w:rsid w:val="00493E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E2BD30098CA58C067C8680ADC9E8A361F62B5C88B542D44B3502C8D641q37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509D42B8B6D045902C068D7EF20F5629E20DF99618912EEFE2E38E09CF5273D370F2167C286463C927BDFJBA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C4C1E-6DCD-45D7-81F5-344603CED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5486</Words>
  <Characters>31271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Кыргыс С.М.</dc:creator>
  <dc:description/>
  <cp:lastModifiedBy>user</cp:lastModifiedBy>
  <cp:revision>3</cp:revision>
  <cp:lastPrinted>2021-03-25T10:39:00Z</cp:lastPrinted>
  <dcterms:created xsi:type="dcterms:W3CDTF">2024-02-03T08:45:00Z</dcterms:created>
  <dcterms:modified xsi:type="dcterms:W3CDTF">2024-02-03T08:45:00Z</dcterms:modified>
  <dc:language>ru-RU</dc:language>
</cp:coreProperties>
</file>